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D7" w:rsidRPr="00B650F8" w:rsidRDefault="002913A1">
      <w:pPr>
        <w:rPr>
          <w:rFonts w:asciiTheme="majorEastAsia" w:eastAsiaTheme="majorEastAsia" w:hAnsiTheme="majorEastAsia"/>
          <w:sz w:val="32"/>
          <w:szCs w:val="32"/>
        </w:rPr>
      </w:pPr>
      <w:r w:rsidRPr="00B650F8">
        <w:rPr>
          <w:rFonts w:asciiTheme="majorEastAsia" w:eastAsiaTheme="majorEastAsia" w:hAnsiTheme="majorEastAsia" w:hint="eastAsia"/>
          <w:sz w:val="32"/>
          <w:szCs w:val="32"/>
        </w:rPr>
        <w:t>親族研究からポストコロニアル人類学批判へ</w:t>
      </w:r>
    </w:p>
    <w:p w:rsidR="00B650F8" w:rsidRDefault="00B650F8" w:rsidP="00B650F8">
      <w:pPr>
        <w:ind w:firstLineChars="2000" w:firstLine="4200"/>
      </w:pPr>
    </w:p>
    <w:p w:rsidR="002913A1" w:rsidRDefault="00B650F8" w:rsidP="00B650F8">
      <w:pPr>
        <w:ind w:firstLineChars="2000" w:firstLine="4200"/>
      </w:pPr>
      <w:r>
        <w:rPr>
          <w:rFonts w:hint="eastAsia"/>
        </w:rPr>
        <w:t>神戸大学大学院国際文化学研究科　吉岡政徳</w:t>
      </w:r>
    </w:p>
    <w:p w:rsidR="002913A1" w:rsidRPr="00B650F8" w:rsidRDefault="002913A1">
      <w:pPr>
        <w:rPr>
          <w:rFonts w:asciiTheme="majorEastAsia" w:eastAsiaTheme="majorEastAsia" w:hAnsiTheme="majorEastAsia"/>
          <w:sz w:val="24"/>
          <w:szCs w:val="24"/>
        </w:rPr>
      </w:pPr>
      <w:r w:rsidRPr="00B650F8">
        <w:rPr>
          <w:rFonts w:asciiTheme="majorEastAsia" w:eastAsiaTheme="majorEastAsia" w:hAnsiTheme="majorEastAsia" w:hint="eastAsia"/>
          <w:sz w:val="24"/>
          <w:szCs w:val="24"/>
        </w:rPr>
        <w:t>はじめに</w:t>
      </w:r>
    </w:p>
    <w:p w:rsidR="002913A1" w:rsidRDefault="002913A1"/>
    <w:p w:rsidR="002913A1" w:rsidRDefault="002913A1">
      <w:r>
        <w:rPr>
          <w:rFonts w:hint="eastAsia"/>
        </w:rPr>
        <w:t xml:space="preserve">　今回の企画が、</w:t>
      </w:r>
      <w:r w:rsidR="00B650F8">
        <w:rPr>
          <w:rFonts w:hint="eastAsia"/>
        </w:rPr>
        <w:t>東京</w:t>
      </w:r>
      <w:r>
        <w:rPr>
          <w:rFonts w:hint="eastAsia"/>
        </w:rPr>
        <w:t>都立大学に社会人類学研究室が開設されてから</w:t>
      </w:r>
      <w:r>
        <w:rPr>
          <w:rFonts w:hint="eastAsia"/>
        </w:rPr>
        <w:t>60</w:t>
      </w:r>
      <w:r>
        <w:rPr>
          <w:rFonts w:hint="eastAsia"/>
        </w:rPr>
        <w:t>年が経過したことを記念する行事であり、主催者側から、この機会に都立大学社会人類学の研究上の連続性を考えたいという提案が</w:t>
      </w:r>
      <w:r w:rsidR="00D204CA">
        <w:rPr>
          <w:rFonts w:hint="eastAsia"/>
        </w:rPr>
        <w:t>ありました。</w:t>
      </w:r>
      <w:r>
        <w:rPr>
          <w:rFonts w:hint="eastAsia"/>
        </w:rPr>
        <w:t>私に与えられたテーマが、「親族研究からポストコロニアル人類学批判へ」という</w:t>
      </w:r>
      <w:r w:rsidR="009F7099">
        <w:rPr>
          <w:rFonts w:hint="eastAsia"/>
        </w:rPr>
        <w:t>もの</w:t>
      </w:r>
      <w:r w:rsidR="00D204CA">
        <w:rPr>
          <w:rFonts w:hint="eastAsia"/>
        </w:rPr>
        <w:t>でした</w:t>
      </w:r>
      <w:r>
        <w:rPr>
          <w:rFonts w:hint="eastAsia"/>
        </w:rPr>
        <w:t>が、このテーマと都立大の連続性をどうリンクするのか悩んでいて、なかなか</w:t>
      </w:r>
      <w:r w:rsidR="00F424B8">
        <w:rPr>
          <w:rFonts w:hint="eastAsia"/>
        </w:rPr>
        <w:t>レジュメすら</w:t>
      </w:r>
      <w:r>
        <w:rPr>
          <w:rFonts w:hint="eastAsia"/>
        </w:rPr>
        <w:t>提出できない中、</w:t>
      </w:r>
      <w:r w:rsidR="003360B7">
        <w:rPr>
          <w:rFonts w:hint="eastAsia"/>
        </w:rPr>
        <w:t>発表者の一人、</w:t>
      </w:r>
      <w:r>
        <w:rPr>
          <w:rFonts w:hint="eastAsia"/>
        </w:rPr>
        <w:t>出口</w:t>
      </w:r>
      <w:r w:rsidR="00D204CA">
        <w:rPr>
          <w:rFonts w:hint="eastAsia"/>
        </w:rPr>
        <w:t>さん</w:t>
      </w:r>
      <w:r w:rsidR="003360B7">
        <w:rPr>
          <w:rFonts w:hint="eastAsia"/>
        </w:rPr>
        <w:t>は</w:t>
      </w:r>
      <w:r w:rsidR="00D204CA">
        <w:rPr>
          <w:rFonts w:hint="eastAsia"/>
        </w:rPr>
        <w:t>はやばやと</w:t>
      </w:r>
      <w:r w:rsidR="00B650F8">
        <w:rPr>
          <w:rFonts w:hint="eastAsia"/>
        </w:rPr>
        <w:t>がちっとした</w:t>
      </w:r>
      <w:r w:rsidR="003360B7">
        <w:rPr>
          <w:rFonts w:hint="eastAsia"/>
        </w:rPr>
        <w:t>草稿を書きあげ、みんなに回覧するという状況になってしま</w:t>
      </w:r>
      <w:r w:rsidR="00D204CA">
        <w:rPr>
          <w:rFonts w:hint="eastAsia"/>
        </w:rPr>
        <w:t>いました</w:t>
      </w:r>
      <w:r w:rsidR="003360B7">
        <w:rPr>
          <w:rFonts w:hint="eastAsia"/>
        </w:rPr>
        <w:t>。そのため、彼の</w:t>
      </w:r>
      <w:r w:rsidR="00B650F8">
        <w:rPr>
          <w:rFonts w:hint="eastAsia"/>
        </w:rPr>
        <w:t>ような草稿を作らねばならないし、彼の</w:t>
      </w:r>
      <w:r w:rsidR="003360B7">
        <w:rPr>
          <w:rFonts w:hint="eastAsia"/>
        </w:rPr>
        <w:t>議論とかぶらないような話を</w:t>
      </w:r>
      <w:r w:rsidR="00B650F8">
        <w:rPr>
          <w:rFonts w:hint="eastAsia"/>
        </w:rPr>
        <w:t>考えねばならないし、と</w:t>
      </w:r>
      <w:r w:rsidR="003360B7">
        <w:rPr>
          <w:rFonts w:hint="eastAsia"/>
        </w:rPr>
        <w:t>益々悩むことになり、</w:t>
      </w:r>
      <w:r w:rsidR="00F424B8">
        <w:rPr>
          <w:rFonts w:hint="eastAsia"/>
        </w:rPr>
        <w:t>時間に追われた</w:t>
      </w:r>
      <w:r w:rsidR="003360B7">
        <w:rPr>
          <w:rFonts w:hint="eastAsia"/>
        </w:rPr>
        <w:t>結果、</w:t>
      </w:r>
      <w:r w:rsidR="0065405C">
        <w:rPr>
          <w:rFonts w:hint="eastAsia"/>
        </w:rPr>
        <w:t>やっつけ仕事になってしまったことを、あらかじめお断りしておきます</w:t>
      </w:r>
      <w:r w:rsidR="00D204CA">
        <w:rPr>
          <w:rFonts w:hint="eastAsia"/>
        </w:rPr>
        <w:t>。</w:t>
      </w:r>
    </w:p>
    <w:p w:rsidR="003360B7" w:rsidRPr="00B650F8" w:rsidRDefault="003360B7"/>
    <w:p w:rsidR="003360B7" w:rsidRPr="00B650F8" w:rsidRDefault="003360B7">
      <w:pPr>
        <w:rPr>
          <w:rFonts w:asciiTheme="majorEastAsia" w:eastAsiaTheme="majorEastAsia" w:hAnsiTheme="majorEastAsia"/>
          <w:sz w:val="24"/>
          <w:szCs w:val="24"/>
        </w:rPr>
      </w:pPr>
      <w:r w:rsidRPr="00B650F8">
        <w:rPr>
          <w:rFonts w:asciiTheme="majorEastAsia" w:eastAsiaTheme="majorEastAsia" w:hAnsiTheme="majorEastAsia" w:hint="eastAsia"/>
          <w:sz w:val="24"/>
          <w:szCs w:val="24"/>
        </w:rPr>
        <w:t>１　社会人類学</w:t>
      </w:r>
    </w:p>
    <w:p w:rsidR="003360B7" w:rsidRDefault="003360B7"/>
    <w:p w:rsidR="00203B65" w:rsidRDefault="003360B7">
      <w:pPr>
        <w:rPr>
          <w:rFonts w:ascii="Century" w:eastAsia="ＭＳ 明朝" w:hAnsi="Century" w:cs="Times New Roman"/>
          <w:kern w:val="0"/>
        </w:rPr>
      </w:pPr>
      <w:r>
        <w:rPr>
          <w:rFonts w:hint="eastAsia"/>
        </w:rPr>
        <w:t xml:space="preserve">　さて、おそらく出口</w:t>
      </w:r>
      <w:r w:rsidR="00D204CA">
        <w:rPr>
          <w:rFonts w:hint="eastAsia"/>
        </w:rPr>
        <w:t>さん</w:t>
      </w:r>
      <w:r>
        <w:rPr>
          <w:rFonts w:hint="eastAsia"/>
        </w:rPr>
        <w:t>と視点が異なることになるかもしれ</w:t>
      </w:r>
      <w:r w:rsidR="00D204CA">
        <w:rPr>
          <w:rFonts w:hint="eastAsia"/>
        </w:rPr>
        <w:t>ません</w:t>
      </w:r>
      <w:r>
        <w:rPr>
          <w:rFonts w:hint="eastAsia"/>
        </w:rPr>
        <w:t>が、まず、都立大の連続性という点で、社会人類学という枠組みにこだわってみたいと思</w:t>
      </w:r>
      <w:r w:rsidR="00D204CA">
        <w:rPr>
          <w:rFonts w:hint="eastAsia"/>
        </w:rPr>
        <w:t>います</w:t>
      </w:r>
      <w:r>
        <w:rPr>
          <w:rFonts w:hint="eastAsia"/>
        </w:rPr>
        <w:t>。社会学の助手と人類学の助手が机を並べて座っているという状況を考えてもすぐに理解でき</w:t>
      </w:r>
      <w:r w:rsidR="00D204CA">
        <w:rPr>
          <w:rFonts w:hint="eastAsia"/>
        </w:rPr>
        <w:t>ます</w:t>
      </w:r>
      <w:r>
        <w:rPr>
          <w:rFonts w:hint="eastAsia"/>
        </w:rPr>
        <w:t>が、社会学との近接性を表出する人類学として社会人類学が設定されたという側面は確かにあったであろうと思われ</w:t>
      </w:r>
      <w:r w:rsidR="00D204CA">
        <w:rPr>
          <w:rFonts w:hint="eastAsia"/>
        </w:rPr>
        <w:t>ます</w:t>
      </w:r>
      <w:r>
        <w:rPr>
          <w:rFonts w:hint="eastAsia"/>
        </w:rPr>
        <w:t>。ただ、社会人類学がイギリス流の人類学であるという点を考えれば、それはまさしく長島信弘</w:t>
      </w:r>
      <w:r w:rsidR="00D204CA">
        <w:rPr>
          <w:rFonts w:hint="eastAsia"/>
        </w:rPr>
        <w:t>さん</w:t>
      </w:r>
      <w:r>
        <w:rPr>
          <w:rFonts w:hint="eastAsia"/>
        </w:rPr>
        <w:t>が述べているように「</w:t>
      </w:r>
      <w:r w:rsidR="00203B65" w:rsidRPr="00203B65">
        <w:rPr>
          <w:rFonts w:ascii="Century" w:eastAsia="ＭＳ 明朝" w:hAnsi="Century" w:cs="Times New Roman" w:hint="eastAsia"/>
          <w:kern w:val="0"/>
        </w:rPr>
        <w:t>社会人類学は英国に発した、ある社会を長期のフィールドワ－クを通して個別具体的に研究する学問である</w:t>
      </w:r>
      <w:r w:rsidR="00203B65">
        <w:rPr>
          <w:rFonts w:ascii="Century" w:eastAsia="ＭＳ 明朝" w:hAnsi="Century" w:cs="Times New Roman" w:hint="eastAsia"/>
          <w:kern w:val="0"/>
        </w:rPr>
        <w:t>」とうことになるので</w:t>
      </w:r>
      <w:r w:rsidR="00D204CA">
        <w:rPr>
          <w:rFonts w:ascii="Century" w:eastAsia="ＭＳ 明朝" w:hAnsi="Century" w:cs="Times New Roman" w:hint="eastAsia"/>
          <w:kern w:val="0"/>
        </w:rPr>
        <w:t>しょう</w:t>
      </w:r>
      <w:r w:rsidR="00203B65">
        <w:rPr>
          <w:rFonts w:ascii="Century" w:eastAsia="ＭＳ 明朝" w:hAnsi="Century" w:cs="Times New Roman" w:hint="eastAsia"/>
          <w:kern w:val="0"/>
        </w:rPr>
        <w:t>（長島</w:t>
      </w:r>
      <w:r w:rsidR="00203B65">
        <w:rPr>
          <w:rFonts w:ascii="Century" w:eastAsia="ＭＳ 明朝" w:hAnsi="Century" w:cs="Times New Roman" w:hint="eastAsia"/>
          <w:kern w:val="0"/>
        </w:rPr>
        <w:t xml:space="preserve"> 2015</w:t>
      </w:r>
      <w:r w:rsidR="00203B65">
        <w:rPr>
          <w:rFonts w:ascii="Century" w:eastAsia="ＭＳ 明朝" w:hAnsi="Century" w:cs="Times New Roman" w:hint="eastAsia"/>
          <w:kern w:val="0"/>
        </w:rPr>
        <w:t>）。これを</w:t>
      </w:r>
      <w:r w:rsidR="009A6DF5">
        <w:rPr>
          <w:rFonts w:ascii="Century" w:eastAsia="ＭＳ 明朝" w:hAnsi="Century" w:cs="Times New Roman" w:hint="eastAsia"/>
          <w:kern w:val="0"/>
        </w:rPr>
        <w:t>引用する</w:t>
      </w:r>
      <w:r w:rsidR="00203B65">
        <w:rPr>
          <w:rFonts w:ascii="Century" w:eastAsia="ＭＳ 明朝" w:hAnsi="Century" w:cs="Times New Roman" w:hint="eastAsia"/>
          <w:kern w:val="0"/>
        </w:rPr>
        <w:t>ことで何を問題にしたいのかといえば、それはフィールドワークによる研究</w:t>
      </w:r>
      <w:r w:rsidR="002B5803">
        <w:rPr>
          <w:rFonts w:ascii="Century" w:eastAsia="ＭＳ 明朝" w:hAnsi="Century" w:cs="Times New Roman" w:hint="eastAsia"/>
          <w:kern w:val="0"/>
        </w:rPr>
        <w:t>重視</w:t>
      </w:r>
      <w:r w:rsidR="00203B65">
        <w:rPr>
          <w:rFonts w:ascii="Century" w:eastAsia="ＭＳ 明朝" w:hAnsi="Century" w:cs="Times New Roman" w:hint="eastAsia"/>
          <w:kern w:val="0"/>
        </w:rPr>
        <w:t>という点で</w:t>
      </w:r>
      <w:r w:rsidR="00D204CA">
        <w:rPr>
          <w:rFonts w:ascii="Century" w:eastAsia="ＭＳ 明朝" w:hAnsi="Century" w:cs="Times New Roman" w:hint="eastAsia"/>
          <w:kern w:val="0"/>
        </w:rPr>
        <w:t>す</w:t>
      </w:r>
      <w:r w:rsidR="00203B65">
        <w:rPr>
          <w:rFonts w:ascii="Century" w:eastAsia="ＭＳ 明朝" w:hAnsi="Century" w:cs="Times New Roman" w:hint="eastAsia"/>
          <w:kern w:val="0"/>
        </w:rPr>
        <w:t>。都立大の大学院に社会人類学研究室が設立された当時の教授</w:t>
      </w:r>
      <w:r w:rsidR="002B5803">
        <w:rPr>
          <w:rFonts w:ascii="Century" w:eastAsia="ＭＳ 明朝" w:hAnsi="Century" w:cs="Times New Roman" w:hint="eastAsia"/>
          <w:kern w:val="0"/>
        </w:rPr>
        <w:t>の一人、</w:t>
      </w:r>
      <w:r w:rsidR="00203B65">
        <w:rPr>
          <w:rFonts w:ascii="Century" w:eastAsia="ＭＳ 明朝" w:hAnsi="Century" w:cs="Times New Roman" w:hint="eastAsia"/>
          <w:kern w:val="0"/>
        </w:rPr>
        <w:t>馬淵東一</w:t>
      </w:r>
      <w:r w:rsidR="00D204CA">
        <w:rPr>
          <w:rFonts w:ascii="Century" w:eastAsia="ＭＳ 明朝" w:hAnsi="Century" w:cs="Times New Roman" w:hint="eastAsia"/>
          <w:kern w:val="0"/>
        </w:rPr>
        <w:t>先生</w:t>
      </w:r>
      <w:r w:rsidR="002B5803">
        <w:rPr>
          <w:rFonts w:ascii="Century" w:eastAsia="ＭＳ 明朝" w:hAnsi="Century" w:cs="Times New Roman" w:hint="eastAsia"/>
          <w:kern w:val="0"/>
        </w:rPr>
        <w:t>については、フィールドワークを精力的に行う社会人類学者として誰しもが認める存在で</w:t>
      </w:r>
      <w:r w:rsidR="00D204CA">
        <w:rPr>
          <w:rFonts w:ascii="Century" w:eastAsia="ＭＳ 明朝" w:hAnsi="Century" w:cs="Times New Roman" w:hint="eastAsia"/>
          <w:kern w:val="0"/>
        </w:rPr>
        <w:t>す</w:t>
      </w:r>
      <w:r w:rsidR="002B5803">
        <w:rPr>
          <w:rFonts w:ascii="Century" w:eastAsia="ＭＳ 明朝" w:hAnsi="Century" w:cs="Times New Roman" w:hint="eastAsia"/>
          <w:kern w:val="0"/>
        </w:rPr>
        <w:t>。そしてもう一人の教授、岡正雄</w:t>
      </w:r>
      <w:r w:rsidR="00D204CA">
        <w:rPr>
          <w:rFonts w:ascii="Century" w:eastAsia="ＭＳ 明朝" w:hAnsi="Century" w:cs="Times New Roman" w:hint="eastAsia"/>
          <w:kern w:val="0"/>
        </w:rPr>
        <w:t>先生</w:t>
      </w:r>
      <w:r w:rsidR="002B5803">
        <w:rPr>
          <w:rFonts w:ascii="Century" w:eastAsia="ＭＳ 明朝" w:hAnsi="Century" w:cs="Times New Roman" w:hint="eastAsia"/>
          <w:kern w:val="0"/>
        </w:rPr>
        <w:t>についても、長島</w:t>
      </w:r>
      <w:r w:rsidR="00D204CA">
        <w:rPr>
          <w:rFonts w:ascii="Century" w:eastAsia="ＭＳ 明朝" w:hAnsi="Century" w:cs="Times New Roman" w:hint="eastAsia"/>
          <w:kern w:val="0"/>
        </w:rPr>
        <w:t>さん</w:t>
      </w:r>
      <w:r w:rsidR="002B5803">
        <w:rPr>
          <w:rFonts w:ascii="Century" w:eastAsia="ＭＳ 明朝" w:hAnsi="Century" w:cs="Times New Roman" w:hint="eastAsia"/>
          <w:kern w:val="0"/>
        </w:rPr>
        <w:t>は次のように述べてい</w:t>
      </w:r>
      <w:r w:rsidR="00D204CA">
        <w:rPr>
          <w:rFonts w:ascii="Century" w:eastAsia="ＭＳ 明朝" w:hAnsi="Century" w:cs="Times New Roman" w:hint="eastAsia"/>
          <w:kern w:val="0"/>
        </w:rPr>
        <w:t>ます</w:t>
      </w:r>
      <w:r w:rsidR="002B5803">
        <w:rPr>
          <w:rFonts w:ascii="Century" w:eastAsia="ＭＳ 明朝" w:hAnsi="Century" w:cs="Times New Roman" w:hint="eastAsia"/>
          <w:kern w:val="0"/>
        </w:rPr>
        <w:t>。「・・・</w:t>
      </w:r>
      <w:r w:rsidR="002B5803" w:rsidRPr="002B5803">
        <w:rPr>
          <w:rFonts w:ascii="Century" w:eastAsia="ＭＳ 明朝" w:hAnsi="Century" w:cs="Times New Roman" w:hint="eastAsia"/>
          <w:kern w:val="0"/>
        </w:rPr>
        <w:t>岡正雄とフィールドワ－ク中心の社会人類学との関係に意外性を感じた研究者もいたらしい。</w:t>
      </w:r>
      <w:r w:rsidR="002B5803">
        <w:rPr>
          <w:rFonts w:ascii="Century" w:eastAsia="ＭＳ 明朝" w:hAnsi="Century" w:cs="Times New Roman" w:hint="eastAsia"/>
          <w:kern w:val="0"/>
        </w:rPr>
        <w:t>・・・ドイ</w:t>
      </w:r>
      <w:r w:rsidR="002B5803" w:rsidRPr="002B5803">
        <w:rPr>
          <w:rFonts w:ascii="Century" w:eastAsia="ＭＳ 明朝" w:hAnsi="Century" w:cs="Times New Roman" w:hint="eastAsia"/>
          <w:kern w:val="0"/>
        </w:rPr>
        <w:t>ツ・オーストリアの歴史民族学はフィールドワークをあまり重視しておらず、日本でも石田英一郎と大林太良にはその傾向が強かった。</w:t>
      </w:r>
      <w:r w:rsidR="002B5803">
        <w:rPr>
          <w:rFonts w:ascii="Century" w:eastAsia="ＭＳ 明朝" w:hAnsi="Century" w:cs="Times New Roman" w:hint="eastAsia"/>
          <w:kern w:val="0"/>
        </w:rPr>
        <w:t>・・・</w:t>
      </w:r>
      <w:r w:rsidR="002B5803" w:rsidRPr="002B5803">
        <w:rPr>
          <w:rFonts w:ascii="Century" w:eastAsia="ＭＳ 明朝" w:hAnsi="Century" w:cs="Times New Roman" w:hint="eastAsia"/>
          <w:kern w:val="0"/>
        </w:rPr>
        <w:t>岡、住谷一彦、Ｊ．クライナーはフィールドワ－ク派である</w:t>
      </w:r>
      <w:r w:rsidR="002B5803">
        <w:rPr>
          <w:rFonts w:ascii="Century" w:eastAsia="ＭＳ 明朝" w:hAnsi="Century" w:cs="Times New Roman" w:hint="eastAsia"/>
          <w:kern w:val="0"/>
        </w:rPr>
        <w:t>」</w:t>
      </w:r>
      <w:r w:rsidR="002B5803">
        <w:rPr>
          <w:rFonts w:ascii="Century" w:eastAsia="ＭＳ 明朝" w:hAnsi="Century" w:cs="Times New Roman" w:hint="eastAsia"/>
          <w:kern w:val="0"/>
        </w:rPr>
        <w:t>(</w:t>
      </w:r>
      <w:r w:rsidR="002B5803">
        <w:rPr>
          <w:rFonts w:ascii="Century" w:eastAsia="ＭＳ 明朝" w:hAnsi="Century" w:cs="Times New Roman" w:hint="eastAsia"/>
          <w:kern w:val="0"/>
        </w:rPr>
        <w:t>長島</w:t>
      </w:r>
      <w:r w:rsidR="002B5803">
        <w:rPr>
          <w:rFonts w:ascii="Century" w:eastAsia="ＭＳ 明朝" w:hAnsi="Century" w:cs="Times New Roman" w:hint="eastAsia"/>
          <w:kern w:val="0"/>
        </w:rPr>
        <w:t xml:space="preserve">  2015)</w:t>
      </w:r>
      <w:r w:rsidR="002B5803">
        <w:rPr>
          <w:rFonts w:ascii="Century" w:eastAsia="ＭＳ 明朝" w:hAnsi="Century" w:cs="Times New Roman" w:hint="eastAsia"/>
          <w:kern w:val="0"/>
        </w:rPr>
        <w:t>。岡正雄</w:t>
      </w:r>
      <w:r w:rsidR="00D204CA">
        <w:rPr>
          <w:rFonts w:ascii="Century" w:eastAsia="ＭＳ 明朝" w:hAnsi="Century" w:cs="Times New Roman" w:hint="eastAsia"/>
          <w:kern w:val="0"/>
        </w:rPr>
        <w:t>先生</w:t>
      </w:r>
      <w:r w:rsidR="002B5803">
        <w:rPr>
          <w:rFonts w:ascii="Century" w:eastAsia="ＭＳ 明朝" w:hAnsi="Century" w:cs="Times New Roman" w:hint="eastAsia"/>
          <w:kern w:val="0"/>
        </w:rPr>
        <w:t>も樺太調査やイヌイットの調査を実施し、学生にはフィールドワークを奨励していたという</w:t>
      </w:r>
      <w:r w:rsidR="00B650F8">
        <w:rPr>
          <w:rFonts w:ascii="Century" w:eastAsia="ＭＳ 明朝" w:hAnsi="Century" w:cs="Times New Roman" w:hint="eastAsia"/>
          <w:kern w:val="0"/>
        </w:rPr>
        <w:t>わけ</w:t>
      </w:r>
      <w:r w:rsidR="00D204CA">
        <w:rPr>
          <w:rFonts w:ascii="Century" w:eastAsia="ＭＳ 明朝" w:hAnsi="Century" w:cs="Times New Roman" w:hint="eastAsia"/>
          <w:kern w:val="0"/>
        </w:rPr>
        <w:t>ですか</w:t>
      </w:r>
      <w:r w:rsidR="00B650F8">
        <w:rPr>
          <w:rFonts w:ascii="Century" w:eastAsia="ＭＳ 明朝" w:hAnsi="Century" w:cs="Times New Roman" w:hint="eastAsia"/>
          <w:kern w:val="0"/>
        </w:rPr>
        <w:t>ら、フィールドワーク重視の研究姿勢は当初から貫かれていたということにな</w:t>
      </w:r>
      <w:r w:rsidR="00D204CA">
        <w:rPr>
          <w:rFonts w:ascii="Century" w:eastAsia="ＭＳ 明朝" w:hAnsi="Century" w:cs="Times New Roman" w:hint="eastAsia"/>
          <w:kern w:val="0"/>
        </w:rPr>
        <w:t>るだろうと思います</w:t>
      </w:r>
      <w:r w:rsidR="002B5803">
        <w:rPr>
          <w:rFonts w:ascii="Century" w:eastAsia="ＭＳ 明朝" w:hAnsi="Century" w:cs="Times New Roman" w:hint="eastAsia"/>
          <w:kern w:val="0"/>
        </w:rPr>
        <w:t>。</w:t>
      </w:r>
    </w:p>
    <w:p w:rsidR="00D308A3" w:rsidRPr="00B650F8" w:rsidRDefault="00D308A3">
      <w:pPr>
        <w:rPr>
          <w:rFonts w:asciiTheme="majorEastAsia" w:eastAsiaTheme="majorEastAsia" w:hAnsiTheme="majorEastAsia" w:cs="Times New Roman"/>
          <w:kern w:val="0"/>
          <w:sz w:val="24"/>
          <w:szCs w:val="24"/>
        </w:rPr>
      </w:pPr>
      <w:r w:rsidRPr="00B650F8">
        <w:rPr>
          <w:rFonts w:asciiTheme="majorEastAsia" w:eastAsiaTheme="majorEastAsia" w:hAnsiTheme="majorEastAsia" w:cs="Times New Roman" w:hint="eastAsia"/>
          <w:kern w:val="0"/>
          <w:sz w:val="24"/>
          <w:szCs w:val="24"/>
        </w:rPr>
        <w:lastRenderedPageBreak/>
        <w:t>２　親族研究</w:t>
      </w:r>
    </w:p>
    <w:p w:rsidR="00D308A3" w:rsidRDefault="00D308A3">
      <w:pPr>
        <w:rPr>
          <w:rFonts w:ascii="Century" w:eastAsia="ＭＳ 明朝" w:hAnsi="Century" w:cs="Times New Roman"/>
          <w:kern w:val="0"/>
        </w:rPr>
      </w:pPr>
    </w:p>
    <w:p w:rsidR="002B5803" w:rsidRDefault="002B5803">
      <w:pPr>
        <w:rPr>
          <w:rFonts w:ascii="Century" w:eastAsia="ＭＳ 明朝" w:hAnsi="Century" w:cs="Times New Roman"/>
          <w:kern w:val="0"/>
        </w:rPr>
      </w:pPr>
      <w:r>
        <w:rPr>
          <w:rFonts w:ascii="Century" w:eastAsia="ＭＳ 明朝" w:hAnsi="Century" w:cs="Times New Roman" w:hint="eastAsia"/>
          <w:kern w:val="0"/>
        </w:rPr>
        <w:t xml:space="preserve">　フィールドワークを重視した社会人類学の伝統の中で、都立大学が他の大学から一目を置かれるようになったのは、何と言ってもその親族研究において</w:t>
      </w:r>
      <w:r w:rsidR="00D204CA">
        <w:rPr>
          <w:rFonts w:ascii="Century" w:eastAsia="ＭＳ 明朝" w:hAnsi="Century" w:cs="Times New Roman" w:hint="eastAsia"/>
          <w:kern w:val="0"/>
        </w:rPr>
        <w:t>だろうと思います</w:t>
      </w:r>
      <w:r>
        <w:rPr>
          <w:rFonts w:ascii="Century" w:eastAsia="ＭＳ 明朝" w:hAnsi="Century" w:cs="Times New Roman" w:hint="eastAsia"/>
          <w:kern w:val="0"/>
        </w:rPr>
        <w:t>。「親族の都立」と言われたその研究は、フィールドデータを踏まえたきわめて実証的なもので、「ある社会を・・個別具体的に研究」した結果であった</w:t>
      </w:r>
      <w:r w:rsidR="00D308A3">
        <w:rPr>
          <w:rFonts w:ascii="Century" w:eastAsia="ＭＳ 明朝" w:hAnsi="Century" w:cs="Times New Roman" w:hint="eastAsia"/>
          <w:kern w:val="0"/>
        </w:rPr>
        <w:t>とい</w:t>
      </w:r>
      <w:r w:rsidR="00D36A1C">
        <w:rPr>
          <w:rFonts w:ascii="Century" w:eastAsia="ＭＳ 明朝" w:hAnsi="Century" w:cs="Times New Roman" w:hint="eastAsia"/>
          <w:kern w:val="0"/>
        </w:rPr>
        <w:t>え</w:t>
      </w:r>
      <w:r w:rsidR="00D204CA">
        <w:rPr>
          <w:rFonts w:ascii="Century" w:eastAsia="ＭＳ 明朝" w:hAnsi="Century" w:cs="Times New Roman" w:hint="eastAsia"/>
          <w:kern w:val="0"/>
        </w:rPr>
        <w:t>ます</w:t>
      </w:r>
      <w:r>
        <w:rPr>
          <w:rFonts w:ascii="Century" w:eastAsia="ＭＳ 明朝" w:hAnsi="Century" w:cs="Times New Roman" w:hint="eastAsia"/>
          <w:kern w:val="0"/>
        </w:rPr>
        <w:t>。</w:t>
      </w:r>
      <w:r w:rsidR="00A766EB">
        <w:rPr>
          <w:rFonts w:ascii="Century" w:eastAsia="ＭＳ 明朝" w:hAnsi="Century" w:cs="Times New Roman" w:hint="eastAsia"/>
          <w:kern w:val="0"/>
        </w:rPr>
        <w:t>日本、沖縄、そして東南アジアとそのフィールドを据えて、馬淵</w:t>
      </w:r>
      <w:r w:rsidR="00D204CA">
        <w:rPr>
          <w:rFonts w:ascii="Century" w:eastAsia="ＭＳ 明朝" w:hAnsi="Century" w:cs="Times New Roman" w:hint="eastAsia"/>
          <w:kern w:val="0"/>
        </w:rPr>
        <w:t>先生</w:t>
      </w:r>
      <w:r w:rsidR="00A766EB">
        <w:rPr>
          <w:rFonts w:ascii="Century" w:eastAsia="ＭＳ 明朝" w:hAnsi="Century" w:cs="Times New Roman" w:hint="eastAsia"/>
          <w:kern w:val="0"/>
        </w:rPr>
        <w:t>をはじめとして、蒲生正男、村武精一、渡邊欣雄</w:t>
      </w:r>
      <w:r w:rsidR="0065405C">
        <w:rPr>
          <w:rFonts w:ascii="Century" w:eastAsia="ＭＳ 明朝" w:hAnsi="Century" w:cs="Times New Roman" w:hint="eastAsia"/>
          <w:kern w:val="0"/>
        </w:rPr>
        <w:t>（よしお）</w:t>
      </w:r>
      <w:r w:rsidR="00A766EB">
        <w:rPr>
          <w:rFonts w:ascii="Century" w:eastAsia="ＭＳ 明朝" w:hAnsi="Century" w:cs="Times New Roman" w:hint="eastAsia"/>
          <w:kern w:val="0"/>
        </w:rPr>
        <w:t>という</w:t>
      </w:r>
      <w:r w:rsidR="00D204CA">
        <w:rPr>
          <w:rFonts w:ascii="Century" w:eastAsia="ＭＳ 明朝" w:hAnsi="Century" w:cs="Times New Roman" w:hint="eastAsia"/>
          <w:kern w:val="0"/>
        </w:rPr>
        <w:t>先生方</w:t>
      </w:r>
      <w:r w:rsidR="00A766EB">
        <w:rPr>
          <w:rFonts w:ascii="Century" w:eastAsia="ＭＳ 明朝" w:hAnsi="Century" w:cs="Times New Roman" w:hint="eastAsia"/>
          <w:kern w:val="0"/>
        </w:rPr>
        <w:t>の名前を挙げれば、その成果は思い浮かぶ</w:t>
      </w:r>
      <w:r w:rsidR="00D204CA">
        <w:rPr>
          <w:rFonts w:ascii="Century" w:eastAsia="ＭＳ 明朝" w:hAnsi="Century" w:cs="Times New Roman" w:hint="eastAsia"/>
          <w:kern w:val="0"/>
        </w:rPr>
        <w:t>だろうと思います</w:t>
      </w:r>
      <w:r w:rsidR="00A766EB">
        <w:rPr>
          <w:rFonts w:ascii="Century" w:eastAsia="ＭＳ 明朝" w:hAnsi="Century" w:cs="Times New Roman" w:hint="eastAsia"/>
          <w:kern w:val="0"/>
        </w:rPr>
        <w:t>。しかし、こうした親族研究は、ニーダムとシュナイダーの議論によって冷水を浴びせられるようになった、ということは周知の事実で</w:t>
      </w:r>
      <w:r w:rsidR="00D204CA">
        <w:rPr>
          <w:rFonts w:ascii="Century" w:eastAsia="ＭＳ 明朝" w:hAnsi="Century" w:cs="Times New Roman" w:hint="eastAsia"/>
          <w:kern w:val="0"/>
        </w:rPr>
        <w:t>しょう</w:t>
      </w:r>
      <w:r w:rsidR="00A766EB">
        <w:rPr>
          <w:rFonts w:ascii="Century" w:eastAsia="ＭＳ 明朝" w:hAnsi="Century" w:cs="Times New Roman" w:hint="eastAsia"/>
          <w:kern w:val="0"/>
        </w:rPr>
        <w:t>。</w:t>
      </w:r>
    </w:p>
    <w:p w:rsidR="00DB565C" w:rsidRDefault="00A766EB" w:rsidP="009F7099">
      <w:pPr>
        <w:rPr>
          <w:rFonts w:ascii="Century" w:eastAsia="ＭＳ 明朝" w:hAnsi="Century" w:cs="Times New Roman"/>
          <w:kern w:val="0"/>
        </w:rPr>
      </w:pPr>
      <w:r>
        <w:rPr>
          <w:rFonts w:ascii="Century" w:eastAsia="ＭＳ 明朝" w:hAnsi="Century" w:cs="Times New Roman" w:hint="eastAsia"/>
          <w:kern w:val="0"/>
        </w:rPr>
        <w:t xml:space="preserve">　ニーダムは</w:t>
      </w:r>
      <w:r>
        <w:rPr>
          <w:rFonts w:ascii="Century" w:eastAsia="ＭＳ 明朝" w:hAnsi="Century" w:cs="Times New Roman" w:hint="eastAsia"/>
          <w:kern w:val="0"/>
        </w:rPr>
        <w:t>1971</w:t>
      </w:r>
      <w:r>
        <w:rPr>
          <w:rFonts w:ascii="Century" w:eastAsia="ＭＳ 明朝" w:hAnsi="Century" w:cs="Times New Roman" w:hint="eastAsia"/>
          <w:kern w:val="0"/>
        </w:rPr>
        <w:t>年に、</w:t>
      </w:r>
      <w:r w:rsidR="00580211">
        <w:rPr>
          <w:rFonts w:ascii="Century" w:eastAsia="ＭＳ 明朝" w:hAnsi="Century" w:cs="Times New Roman" w:hint="eastAsia"/>
          <w:kern w:val="0"/>
        </w:rPr>
        <w:t>「非常にぶっきらぼうに言えば、親族などというものはない」と言明し</w:t>
      </w:r>
      <w:r w:rsidR="00580211">
        <w:rPr>
          <w:rFonts w:ascii="Century" w:eastAsia="ＭＳ 明朝" w:hAnsi="Century" w:cs="Times New Roman" w:hint="eastAsia"/>
          <w:kern w:val="0"/>
        </w:rPr>
        <w:t>(Needham 1971:5)</w:t>
      </w:r>
      <w:r w:rsidR="00580211">
        <w:rPr>
          <w:rFonts w:ascii="Century" w:eastAsia="ＭＳ 明朝" w:hAnsi="Century" w:cs="Times New Roman" w:hint="eastAsia"/>
          <w:kern w:val="0"/>
        </w:rPr>
        <w:t>、シュナイダーは</w:t>
      </w:r>
      <w:r w:rsidR="00580211">
        <w:rPr>
          <w:rFonts w:ascii="Century" w:eastAsia="ＭＳ 明朝" w:hAnsi="Century" w:cs="Times New Roman" w:hint="eastAsia"/>
          <w:kern w:val="0"/>
        </w:rPr>
        <w:t>1972</w:t>
      </w:r>
      <w:r w:rsidR="00580211">
        <w:rPr>
          <w:rFonts w:ascii="Century" w:eastAsia="ＭＳ 明朝" w:hAnsi="Century" w:cs="Times New Roman" w:hint="eastAsia"/>
          <w:kern w:val="0"/>
        </w:rPr>
        <w:t>年に</w:t>
      </w:r>
      <w:r w:rsidR="004C2067">
        <w:rPr>
          <w:rFonts w:ascii="Century" w:eastAsia="ＭＳ 明朝" w:hAnsi="Century" w:cs="Times New Roman" w:hint="eastAsia"/>
          <w:kern w:val="0"/>
        </w:rPr>
        <w:t>、親族は「人類に知られているいかなる文化にも存在しない」と主張した</w:t>
      </w:r>
      <w:r w:rsidR="005533BA">
        <w:rPr>
          <w:rFonts w:ascii="Century" w:eastAsia="ＭＳ 明朝" w:hAnsi="Century" w:cs="Times New Roman" w:hint="eastAsia"/>
          <w:kern w:val="0"/>
        </w:rPr>
        <w:t>わけです</w:t>
      </w:r>
      <w:r w:rsidR="004C2067">
        <w:rPr>
          <w:rFonts w:ascii="Century" w:eastAsia="ＭＳ 明朝" w:hAnsi="Century" w:cs="Times New Roman" w:hint="eastAsia"/>
          <w:kern w:val="0"/>
        </w:rPr>
        <w:t>(Schneider 1972:59)</w:t>
      </w:r>
      <w:r w:rsidR="004C2067">
        <w:rPr>
          <w:rFonts w:ascii="Century" w:eastAsia="ＭＳ 明朝" w:hAnsi="Century" w:cs="Times New Roman" w:hint="eastAsia"/>
          <w:kern w:val="0"/>
        </w:rPr>
        <w:t>、その結果、その後</w:t>
      </w:r>
      <w:r w:rsidR="004C2067">
        <w:rPr>
          <w:rFonts w:ascii="Century" w:eastAsia="ＭＳ 明朝" w:hAnsi="Century" w:cs="Times New Roman" w:hint="eastAsia"/>
          <w:kern w:val="0"/>
        </w:rPr>
        <w:t>20</w:t>
      </w:r>
      <w:r w:rsidR="004C2067">
        <w:rPr>
          <w:rFonts w:ascii="Century" w:eastAsia="ＭＳ 明朝" w:hAnsi="Century" w:cs="Times New Roman" w:hint="eastAsia"/>
          <w:kern w:val="0"/>
        </w:rPr>
        <w:t>年近くにわたって親族研究は停滞したと言われてい</w:t>
      </w:r>
      <w:r w:rsidR="005533BA">
        <w:rPr>
          <w:rFonts w:ascii="Century" w:eastAsia="ＭＳ 明朝" w:hAnsi="Century" w:cs="Times New Roman" w:hint="eastAsia"/>
          <w:kern w:val="0"/>
        </w:rPr>
        <w:t>ますが</w:t>
      </w:r>
      <w:r w:rsidR="001D052B">
        <w:rPr>
          <w:rFonts w:ascii="Century" w:eastAsia="ＭＳ 明朝" w:hAnsi="Century" w:cs="Times New Roman" w:hint="eastAsia"/>
          <w:kern w:val="0"/>
        </w:rPr>
        <w:t>(</w:t>
      </w:r>
      <w:r w:rsidR="001D052B">
        <w:rPr>
          <w:rFonts w:ascii="Century" w:eastAsia="ＭＳ 明朝" w:hAnsi="Century" w:cs="Times New Roman" w:hint="eastAsia"/>
          <w:kern w:val="0"/>
        </w:rPr>
        <w:t>小川</w:t>
      </w:r>
      <w:r w:rsidR="001D052B">
        <w:rPr>
          <w:rFonts w:ascii="Century" w:eastAsia="ＭＳ 明朝" w:hAnsi="Century" w:cs="Times New Roman" w:hint="eastAsia"/>
          <w:kern w:val="0"/>
        </w:rPr>
        <w:t xml:space="preserve"> 2008:53)</w:t>
      </w:r>
      <w:r w:rsidR="005533BA">
        <w:rPr>
          <w:rFonts w:ascii="Century" w:eastAsia="ＭＳ 明朝" w:hAnsi="Century" w:cs="Times New Roman" w:hint="eastAsia"/>
          <w:kern w:val="0"/>
        </w:rPr>
        <w:t>、</w:t>
      </w:r>
      <w:r w:rsidR="004C2067">
        <w:rPr>
          <w:rFonts w:ascii="Century" w:eastAsia="ＭＳ 明朝" w:hAnsi="Century" w:cs="Times New Roman" w:hint="eastAsia"/>
          <w:kern w:val="0"/>
        </w:rPr>
        <w:t>二人の「構築主義的」</w:t>
      </w:r>
      <w:r w:rsidR="009F7099">
        <w:rPr>
          <w:rFonts w:ascii="Century" w:eastAsia="ＭＳ 明朝" w:hAnsi="Century" w:cs="Times New Roman" w:hint="eastAsia"/>
          <w:kern w:val="0"/>
        </w:rPr>
        <w:t>とも言える</w:t>
      </w:r>
      <w:r w:rsidR="004C2067">
        <w:rPr>
          <w:rFonts w:ascii="Century" w:eastAsia="ＭＳ 明朝" w:hAnsi="Century" w:cs="Times New Roman" w:hint="eastAsia"/>
          <w:kern w:val="0"/>
        </w:rPr>
        <w:t>親族論批判は</w:t>
      </w:r>
      <w:r w:rsidR="00E60291">
        <w:rPr>
          <w:rFonts w:ascii="Century" w:eastAsia="ＭＳ 明朝" w:hAnsi="Century" w:cs="Times New Roman" w:hint="eastAsia"/>
          <w:kern w:val="0"/>
        </w:rPr>
        <w:t>、概念としての親族を</w:t>
      </w:r>
      <w:r w:rsidR="004B69AB">
        <w:rPr>
          <w:rFonts w:ascii="Century" w:eastAsia="ＭＳ 明朝" w:hAnsi="Century" w:cs="Times New Roman" w:hint="eastAsia"/>
          <w:kern w:val="0"/>
        </w:rPr>
        <w:t>ベースとした</w:t>
      </w:r>
      <w:r w:rsidR="00E60291">
        <w:rPr>
          <w:rFonts w:ascii="Century" w:eastAsia="ＭＳ 明朝" w:hAnsi="Century" w:cs="Times New Roman" w:hint="eastAsia"/>
          <w:kern w:val="0"/>
        </w:rPr>
        <w:t>親族論、親族理論には確かに大きな打撃を与え</w:t>
      </w:r>
      <w:r w:rsidR="005533BA">
        <w:rPr>
          <w:rFonts w:ascii="Century" w:eastAsia="ＭＳ 明朝" w:hAnsi="Century" w:cs="Times New Roman" w:hint="eastAsia"/>
          <w:kern w:val="0"/>
        </w:rPr>
        <w:t>ました</w:t>
      </w:r>
      <w:r w:rsidR="00E60291">
        <w:rPr>
          <w:rFonts w:ascii="Century" w:eastAsia="ＭＳ 明朝" w:hAnsi="Century" w:cs="Times New Roman" w:hint="eastAsia"/>
          <w:kern w:val="0"/>
        </w:rPr>
        <w:t>。そのため、親族研究は、社会人類学の主流の座から外れることにな</w:t>
      </w:r>
      <w:r w:rsidR="005533BA">
        <w:rPr>
          <w:rFonts w:ascii="Century" w:eastAsia="ＭＳ 明朝" w:hAnsi="Century" w:cs="Times New Roman" w:hint="eastAsia"/>
          <w:kern w:val="0"/>
        </w:rPr>
        <w:t>ったといえます</w:t>
      </w:r>
      <w:r w:rsidR="00E60291">
        <w:rPr>
          <w:rFonts w:ascii="Century" w:eastAsia="ＭＳ 明朝" w:hAnsi="Century" w:cs="Times New Roman" w:hint="eastAsia"/>
          <w:kern w:val="0"/>
        </w:rPr>
        <w:t>。</w:t>
      </w:r>
      <w:r w:rsidR="005A42D7">
        <w:rPr>
          <w:rFonts w:ascii="Century" w:eastAsia="ＭＳ 明朝" w:hAnsi="Century" w:cs="Times New Roman" w:hint="eastAsia"/>
          <w:kern w:val="0"/>
        </w:rPr>
        <w:t>しかし、二人の「親族はない」という言明</w:t>
      </w:r>
      <w:r w:rsidR="009F7099">
        <w:rPr>
          <w:rFonts w:ascii="Century" w:eastAsia="ＭＳ 明朝" w:hAnsi="Century" w:cs="Times New Roman" w:hint="eastAsia"/>
          <w:kern w:val="0"/>
        </w:rPr>
        <w:t>の背後にある視点は</w:t>
      </w:r>
      <w:r w:rsidR="005A42D7">
        <w:rPr>
          <w:rFonts w:ascii="Century" w:eastAsia="ＭＳ 明朝" w:hAnsi="Century" w:cs="Times New Roman" w:hint="eastAsia"/>
          <w:kern w:val="0"/>
        </w:rPr>
        <w:t>、</w:t>
      </w:r>
      <w:r w:rsidR="009F7099">
        <w:rPr>
          <w:rFonts w:ascii="Century" w:eastAsia="ＭＳ 明朝" w:hAnsi="Century" w:cs="Times New Roman" w:hint="eastAsia"/>
          <w:kern w:val="0"/>
        </w:rPr>
        <w:t>多</w:t>
      </w:r>
      <w:r w:rsidR="005A42D7">
        <w:rPr>
          <w:rFonts w:ascii="Century" w:eastAsia="ＭＳ 明朝" w:hAnsi="Century" w:cs="Times New Roman" w:hint="eastAsia"/>
          <w:kern w:val="0"/>
        </w:rPr>
        <w:t>少異なっていた</w:t>
      </w:r>
      <w:r w:rsidR="005533BA">
        <w:rPr>
          <w:rFonts w:ascii="Century" w:eastAsia="ＭＳ 明朝" w:hAnsi="Century" w:cs="Times New Roman" w:hint="eastAsia"/>
          <w:kern w:val="0"/>
        </w:rPr>
        <w:t>ことも確かです</w:t>
      </w:r>
      <w:r w:rsidR="005A42D7">
        <w:rPr>
          <w:rFonts w:ascii="Century" w:eastAsia="ＭＳ 明朝" w:hAnsi="Century" w:cs="Times New Roman" w:hint="eastAsia"/>
          <w:kern w:val="0"/>
        </w:rPr>
        <w:t>。</w:t>
      </w:r>
      <w:r w:rsidR="00DB565C">
        <w:rPr>
          <w:rFonts w:ascii="Century" w:eastAsia="ＭＳ 明朝" w:hAnsi="Century" w:cs="Times New Roman" w:hint="eastAsia"/>
          <w:kern w:val="0"/>
        </w:rPr>
        <w:t xml:space="preserve">　　　　　</w:t>
      </w:r>
    </w:p>
    <w:p w:rsidR="00DB565C" w:rsidRDefault="00DB565C" w:rsidP="00DB565C">
      <w:pPr>
        <w:ind w:firstLineChars="100" w:firstLine="210"/>
        <w:rPr>
          <w:rFonts w:ascii="Century" w:eastAsia="ＭＳ 明朝" w:hAnsi="Century" w:cs="Times New Roman"/>
          <w:kern w:val="0"/>
        </w:rPr>
      </w:pPr>
      <w:r>
        <w:rPr>
          <w:rFonts w:ascii="Century" w:eastAsia="ＭＳ 明朝" w:hAnsi="Century" w:cs="Times New Roman" w:hint="eastAsia"/>
          <w:kern w:val="0"/>
        </w:rPr>
        <w:t>ニ</w:t>
      </w:r>
      <w:r w:rsidR="005A42D7">
        <w:rPr>
          <w:rFonts w:ascii="Century" w:eastAsia="ＭＳ 明朝" w:hAnsi="Century" w:cs="Times New Roman" w:hint="eastAsia"/>
          <w:kern w:val="0"/>
        </w:rPr>
        <w:t>ーダムは、人類学的な概念は単配列的なもの</w:t>
      </w:r>
      <w:r w:rsidR="005533BA">
        <w:rPr>
          <w:rFonts w:ascii="Century" w:eastAsia="ＭＳ 明朝" w:hAnsi="Century" w:cs="Times New Roman" w:hint="eastAsia"/>
          <w:kern w:val="0"/>
        </w:rPr>
        <w:t>だけれど</w:t>
      </w:r>
      <w:r w:rsidR="005A42D7">
        <w:rPr>
          <w:rFonts w:ascii="Century" w:eastAsia="ＭＳ 明朝" w:hAnsi="Century" w:cs="Times New Roman" w:hint="eastAsia"/>
          <w:kern w:val="0"/>
        </w:rPr>
        <w:t>、現実の社会に生起する出来事やカテゴリーは多配列的であるため、人類学的概念で</w:t>
      </w:r>
      <w:r w:rsidR="00B650F8">
        <w:rPr>
          <w:rFonts w:ascii="Century" w:eastAsia="ＭＳ 明朝" w:hAnsi="Century" w:cs="Times New Roman" w:hint="eastAsia"/>
          <w:kern w:val="0"/>
        </w:rPr>
        <w:t>捉える</w:t>
      </w:r>
      <w:r w:rsidR="005A42D7">
        <w:rPr>
          <w:rFonts w:ascii="Century" w:eastAsia="ＭＳ 明朝" w:hAnsi="Century" w:cs="Times New Roman" w:hint="eastAsia"/>
          <w:kern w:val="0"/>
        </w:rPr>
        <w:t>ことのできるものはない、という意味で</w:t>
      </w:r>
      <w:r w:rsidR="005A49BB">
        <w:rPr>
          <w:rFonts w:ascii="Century" w:eastAsia="ＭＳ 明朝" w:hAnsi="Century" w:cs="Times New Roman" w:hint="eastAsia"/>
          <w:kern w:val="0"/>
        </w:rPr>
        <w:t>言ったので</w:t>
      </w:r>
      <w:r w:rsidR="005A42D7">
        <w:rPr>
          <w:rFonts w:ascii="Century" w:eastAsia="ＭＳ 明朝" w:hAnsi="Century" w:cs="Times New Roman" w:hint="eastAsia"/>
          <w:kern w:val="0"/>
        </w:rPr>
        <w:t>あ</w:t>
      </w:r>
      <w:r w:rsidR="004B69AB">
        <w:rPr>
          <w:rFonts w:ascii="Century" w:eastAsia="ＭＳ 明朝" w:hAnsi="Century" w:cs="Times New Roman" w:hint="eastAsia"/>
          <w:kern w:val="0"/>
        </w:rPr>
        <w:t>り、人類学の概念それ自体に対する批判だったと</w:t>
      </w:r>
      <w:r w:rsidR="005A49BB">
        <w:rPr>
          <w:rFonts w:ascii="Century" w:eastAsia="ＭＳ 明朝" w:hAnsi="Century" w:cs="Times New Roman" w:hint="eastAsia"/>
          <w:kern w:val="0"/>
        </w:rPr>
        <w:t>い</w:t>
      </w:r>
      <w:r w:rsidR="004B69AB">
        <w:rPr>
          <w:rFonts w:ascii="Century" w:eastAsia="ＭＳ 明朝" w:hAnsi="Century" w:cs="Times New Roman" w:hint="eastAsia"/>
          <w:kern w:val="0"/>
        </w:rPr>
        <w:t>え</w:t>
      </w:r>
      <w:r w:rsidR="005533BA">
        <w:rPr>
          <w:rFonts w:ascii="Century" w:eastAsia="ＭＳ 明朝" w:hAnsi="Century" w:cs="Times New Roman" w:hint="eastAsia"/>
          <w:kern w:val="0"/>
        </w:rPr>
        <w:t>ます</w:t>
      </w:r>
      <w:r w:rsidR="005A42D7">
        <w:rPr>
          <w:rFonts w:ascii="Century" w:eastAsia="ＭＳ 明朝" w:hAnsi="Century" w:cs="Times New Roman" w:hint="eastAsia"/>
          <w:kern w:val="0"/>
        </w:rPr>
        <w:t>。</w:t>
      </w:r>
      <w:r w:rsidR="009F7099">
        <w:rPr>
          <w:rFonts w:ascii="Century" w:eastAsia="ＭＳ 明朝" w:hAnsi="Century" w:cs="Times New Roman" w:hint="eastAsia"/>
          <w:kern w:val="0"/>
        </w:rPr>
        <w:t>従って議論は親族に限定されるものではなく、もっと適用範囲が広かった</w:t>
      </w:r>
      <w:r w:rsidR="005533BA">
        <w:rPr>
          <w:rFonts w:ascii="Century" w:eastAsia="ＭＳ 明朝" w:hAnsi="Century" w:cs="Times New Roman" w:hint="eastAsia"/>
          <w:kern w:val="0"/>
        </w:rPr>
        <w:t>わけです</w:t>
      </w:r>
      <w:r w:rsidR="009F7099">
        <w:rPr>
          <w:rFonts w:ascii="Century" w:eastAsia="ＭＳ 明朝" w:hAnsi="Century" w:cs="Times New Roman" w:hint="eastAsia"/>
          <w:kern w:val="0"/>
        </w:rPr>
        <w:t>。そして彼の指摘は、親族論否定という側面よりも、比較研究に対する批判として広がることにな</w:t>
      </w:r>
      <w:r w:rsidR="005533BA">
        <w:rPr>
          <w:rFonts w:ascii="Century" w:eastAsia="ＭＳ 明朝" w:hAnsi="Century" w:cs="Times New Roman" w:hint="eastAsia"/>
          <w:kern w:val="0"/>
        </w:rPr>
        <w:t>りました</w:t>
      </w:r>
      <w:r w:rsidR="009F7099">
        <w:rPr>
          <w:rFonts w:ascii="Century" w:eastAsia="ＭＳ 明朝" w:hAnsi="Century" w:cs="Times New Roman" w:hint="eastAsia"/>
          <w:kern w:val="0"/>
        </w:rPr>
        <w:t>。それに対して</w:t>
      </w:r>
      <w:r w:rsidR="005A42D7">
        <w:rPr>
          <w:rFonts w:ascii="Century" w:eastAsia="ＭＳ 明朝" w:hAnsi="Century" w:cs="Times New Roman" w:hint="eastAsia"/>
          <w:kern w:val="0"/>
        </w:rPr>
        <w:t>シュナイダーは、</w:t>
      </w:r>
      <w:r w:rsidR="009F7099">
        <w:rPr>
          <w:rFonts w:ascii="Century" w:eastAsia="ＭＳ 明朝" w:hAnsi="Century" w:cs="Times New Roman" w:hint="eastAsia"/>
          <w:kern w:val="0"/>
        </w:rPr>
        <w:t>親族関係の基盤は</w:t>
      </w:r>
      <w:r w:rsidR="005A42D7">
        <w:rPr>
          <w:rFonts w:ascii="Century" w:eastAsia="ＭＳ 明朝" w:hAnsi="Century" w:cs="Times New Roman" w:hint="eastAsia"/>
          <w:kern w:val="0"/>
        </w:rPr>
        <w:t>生物学的な関係</w:t>
      </w:r>
      <w:r w:rsidR="009F7099">
        <w:rPr>
          <w:rFonts w:ascii="Century" w:eastAsia="ＭＳ 明朝" w:hAnsi="Century" w:cs="Times New Roman" w:hint="eastAsia"/>
          <w:kern w:val="0"/>
        </w:rPr>
        <w:t>であると考えてきた人類学における</w:t>
      </w:r>
      <w:r w:rsidR="005A42D7">
        <w:rPr>
          <w:rFonts w:ascii="Century" w:eastAsia="ＭＳ 明朝" w:hAnsi="Century" w:cs="Times New Roman" w:hint="eastAsia"/>
          <w:kern w:val="0"/>
        </w:rPr>
        <w:t>親族概念を批判したのであ</w:t>
      </w:r>
      <w:r w:rsidR="009F7099">
        <w:rPr>
          <w:rFonts w:ascii="Century" w:eastAsia="ＭＳ 明朝" w:hAnsi="Century" w:cs="Times New Roman" w:hint="eastAsia"/>
          <w:kern w:val="0"/>
        </w:rPr>
        <w:t>り、そうした意味での親族は</w:t>
      </w:r>
      <w:r>
        <w:rPr>
          <w:rFonts w:ascii="Century" w:eastAsia="ＭＳ 明朝" w:hAnsi="Century" w:cs="Times New Roman" w:hint="eastAsia"/>
          <w:kern w:val="0"/>
        </w:rPr>
        <w:t>世界の</w:t>
      </w:r>
      <w:r w:rsidR="009F7099">
        <w:rPr>
          <w:rFonts w:ascii="Century" w:eastAsia="ＭＳ 明朝" w:hAnsi="Century" w:cs="Times New Roman" w:hint="eastAsia"/>
          <w:kern w:val="0"/>
        </w:rPr>
        <w:t>どこにもないと主張したわけで</w:t>
      </w:r>
      <w:r w:rsidR="005533BA">
        <w:rPr>
          <w:rFonts w:ascii="Century" w:eastAsia="ＭＳ 明朝" w:hAnsi="Century" w:cs="Times New Roman" w:hint="eastAsia"/>
          <w:kern w:val="0"/>
        </w:rPr>
        <w:t>す</w:t>
      </w:r>
      <w:r w:rsidR="009F7099">
        <w:rPr>
          <w:rFonts w:ascii="Century" w:eastAsia="ＭＳ 明朝" w:hAnsi="Century" w:cs="Times New Roman" w:hint="eastAsia"/>
          <w:kern w:val="0"/>
        </w:rPr>
        <w:t>。その</w:t>
      </w:r>
      <w:r>
        <w:rPr>
          <w:rFonts w:ascii="Century" w:eastAsia="ＭＳ 明朝" w:hAnsi="Century" w:cs="Times New Roman" w:hint="eastAsia"/>
          <w:kern w:val="0"/>
        </w:rPr>
        <w:t>結果</w:t>
      </w:r>
      <w:r w:rsidR="009F7099">
        <w:rPr>
          <w:rFonts w:ascii="Century" w:eastAsia="ＭＳ 明朝" w:hAnsi="Century" w:cs="Times New Roman" w:hint="eastAsia"/>
          <w:kern w:val="0"/>
        </w:rPr>
        <w:t>、特にアメリカを中心とした親族研究においては決定的な打撃を与えることになり、親族研究停滞の大きな要因とな</w:t>
      </w:r>
      <w:r w:rsidR="005533BA">
        <w:rPr>
          <w:rFonts w:ascii="Century" w:eastAsia="ＭＳ 明朝" w:hAnsi="Century" w:cs="Times New Roman" w:hint="eastAsia"/>
          <w:kern w:val="0"/>
        </w:rPr>
        <w:t>りました</w:t>
      </w:r>
      <w:r w:rsidR="009F7099">
        <w:rPr>
          <w:rFonts w:ascii="Century" w:eastAsia="ＭＳ 明朝" w:hAnsi="Century" w:cs="Times New Roman" w:hint="eastAsia"/>
          <w:kern w:val="0"/>
        </w:rPr>
        <w:t>。</w:t>
      </w:r>
    </w:p>
    <w:p w:rsidR="00541045" w:rsidRDefault="00541045" w:rsidP="00541045">
      <w:pPr>
        <w:ind w:firstLineChars="100" w:firstLine="210"/>
        <w:rPr>
          <w:rFonts w:ascii="Century" w:eastAsia="ＭＳ 明朝" w:hAnsi="Century" w:cs="Times New Roman"/>
          <w:kern w:val="0"/>
        </w:rPr>
      </w:pPr>
      <w:r>
        <w:rPr>
          <w:rFonts w:ascii="Century" w:eastAsia="ＭＳ 明朝" w:hAnsi="Century" w:cs="Times New Roman" w:hint="eastAsia"/>
          <w:kern w:val="0"/>
        </w:rPr>
        <w:t>ニーダムとシュナイダーの批判をすり抜ける道がな</w:t>
      </w:r>
      <w:r w:rsidR="006D7654">
        <w:rPr>
          <w:rFonts w:ascii="Century" w:eastAsia="ＭＳ 明朝" w:hAnsi="Century" w:cs="Times New Roman" w:hint="eastAsia"/>
          <w:kern w:val="0"/>
        </w:rPr>
        <w:t>い</w:t>
      </w:r>
      <w:r>
        <w:rPr>
          <w:rFonts w:ascii="Century" w:eastAsia="ＭＳ 明朝" w:hAnsi="Century" w:cs="Times New Roman" w:hint="eastAsia"/>
          <w:kern w:val="0"/>
        </w:rPr>
        <w:t>わけでは</w:t>
      </w:r>
      <w:r w:rsidR="005533BA">
        <w:rPr>
          <w:rFonts w:ascii="Century" w:eastAsia="ＭＳ 明朝" w:hAnsi="Century" w:cs="Times New Roman" w:hint="eastAsia"/>
          <w:kern w:val="0"/>
        </w:rPr>
        <w:t>ありませんでした</w:t>
      </w:r>
      <w:r>
        <w:rPr>
          <w:rFonts w:ascii="Century" w:eastAsia="ＭＳ 明朝" w:hAnsi="Century" w:cs="Times New Roman" w:hint="eastAsia"/>
          <w:kern w:val="0"/>
        </w:rPr>
        <w:t>。それは、「実体」を伴わない「形式的な分析」を信条とする親族研究で、いわゆる言語人類学、あるいは認識人類学という範疇に含まれた親族研究で</w:t>
      </w:r>
      <w:r w:rsidR="005533BA">
        <w:rPr>
          <w:rFonts w:ascii="Century" w:eastAsia="ＭＳ 明朝" w:hAnsi="Century" w:cs="Times New Roman" w:hint="eastAsia"/>
          <w:kern w:val="0"/>
        </w:rPr>
        <w:t>した</w:t>
      </w:r>
      <w:r>
        <w:rPr>
          <w:rFonts w:ascii="Century" w:eastAsia="ＭＳ 明朝" w:hAnsi="Century" w:cs="Times New Roman" w:hint="eastAsia"/>
          <w:kern w:val="0"/>
        </w:rPr>
        <w:t>。この時期の都立の社会人類学の大学院では、</w:t>
      </w:r>
      <w:r w:rsidR="0065405C">
        <w:rPr>
          <w:rFonts w:ascii="Century" w:eastAsia="ＭＳ 明朝" w:hAnsi="Century" w:cs="Times New Roman" w:hint="eastAsia"/>
          <w:kern w:val="0"/>
        </w:rPr>
        <w:t>人文学研究科におられた</w:t>
      </w:r>
      <w:r>
        <w:rPr>
          <w:rFonts w:ascii="Century" w:eastAsia="ＭＳ 明朝" w:hAnsi="Century" w:cs="Times New Roman" w:hint="eastAsia"/>
          <w:kern w:val="0"/>
        </w:rPr>
        <w:t>言語学者の光延明洋</w:t>
      </w:r>
      <w:r w:rsidR="005533BA">
        <w:rPr>
          <w:rFonts w:ascii="Century" w:eastAsia="ＭＳ 明朝" w:hAnsi="Century" w:cs="Times New Roman" w:hint="eastAsia"/>
          <w:kern w:val="0"/>
        </w:rPr>
        <w:t>さん</w:t>
      </w:r>
      <w:r>
        <w:rPr>
          <w:rFonts w:ascii="Century" w:eastAsia="ＭＳ 明朝" w:hAnsi="Century" w:cs="Times New Roman" w:hint="eastAsia"/>
          <w:kern w:val="0"/>
        </w:rPr>
        <w:t>が非常勤でゼミを担当するようにな</w:t>
      </w:r>
      <w:r w:rsidR="005533BA">
        <w:rPr>
          <w:rFonts w:ascii="Century" w:eastAsia="ＭＳ 明朝" w:hAnsi="Century" w:cs="Times New Roman" w:hint="eastAsia"/>
          <w:kern w:val="0"/>
        </w:rPr>
        <w:t>りました</w:t>
      </w:r>
      <w:r>
        <w:rPr>
          <w:rFonts w:ascii="Century" w:eastAsia="ＭＳ 明朝" w:hAnsi="Century" w:cs="Times New Roman" w:hint="eastAsia"/>
          <w:kern w:val="0"/>
        </w:rPr>
        <w:t>。その結果、都立大は一時、シェフラー</w:t>
      </w:r>
      <w:r w:rsidR="006D7654">
        <w:rPr>
          <w:rFonts w:ascii="Century" w:eastAsia="ＭＳ 明朝" w:hAnsi="Century" w:cs="Times New Roman" w:hint="eastAsia"/>
          <w:kern w:val="0"/>
        </w:rPr>
        <w:t>や</w:t>
      </w:r>
      <w:r>
        <w:rPr>
          <w:rFonts w:ascii="Century" w:eastAsia="ＭＳ 明朝" w:hAnsi="Century" w:cs="Times New Roman" w:hint="eastAsia"/>
          <w:kern w:val="0"/>
        </w:rPr>
        <w:t>ラウンズベリーらの提唱する新しい親族論の日本における発信地と</w:t>
      </w:r>
      <w:r w:rsidR="005533BA">
        <w:rPr>
          <w:rFonts w:ascii="Century" w:eastAsia="ＭＳ 明朝" w:hAnsi="Century" w:cs="Times New Roman" w:hint="eastAsia"/>
          <w:kern w:val="0"/>
        </w:rPr>
        <w:t>いう様相を呈しました。</w:t>
      </w:r>
      <w:r>
        <w:rPr>
          <w:rFonts w:ascii="Century" w:eastAsia="ＭＳ 明朝" w:hAnsi="Century" w:cs="Times New Roman" w:hint="eastAsia"/>
          <w:kern w:val="0"/>
        </w:rPr>
        <w:t>中でも齋藤尚文</w:t>
      </w:r>
      <w:r w:rsidR="005533BA">
        <w:rPr>
          <w:rFonts w:ascii="Century" w:eastAsia="ＭＳ 明朝" w:hAnsi="Century" w:cs="Times New Roman" w:hint="eastAsia"/>
          <w:kern w:val="0"/>
        </w:rPr>
        <w:t>さん</w:t>
      </w:r>
      <w:r>
        <w:rPr>
          <w:rFonts w:ascii="Century" w:eastAsia="ＭＳ 明朝" w:hAnsi="Century" w:cs="Times New Roman" w:hint="eastAsia"/>
          <w:kern w:val="0"/>
        </w:rPr>
        <w:t>は、</w:t>
      </w:r>
      <w:r w:rsidR="009A6DF5">
        <w:rPr>
          <w:rFonts w:ascii="Century" w:eastAsia="ＭＳ 明朝" w:hAnsi="Century" w:cs="Times New Roman" w:hint="eastAsia"/>
          <w:kern w:val="0"/>
        </w:rPr>
        <w:t>生物学的な親族関係を名称の意味の中核に据えた</w:t>
      </w:r>
      <w:r w:rsidR="005533BA">
        <w:rPr>
          <w:rFonts w:ascii="Century" w:eastAsia="ＭＳ 明朝" w:hAnsi="Century" w:cs="Times New Roman" w:hint="eastAsia"/>
          <w:kern w:val="0"/>
        </w:rPr>
        <w:t>シェフラーヤラウンズベリーの</w:t>
      </w:r>
      <w:r w:rsidR="009A6DF5">
        <w:rPr>
          <w:rFonts w:ascii="Century" w:eastAsia="ＭＳ 明朝" w:hAnsi="Century" w:cs="Times New Roman" w:hint="eastAsia"/>
          <w:kern w:val="0"/>
        </w:rPr>
        <w:t>研究を批判し、より形式的な</w:t>
      </w:r>
      <w:r>
        <w:rPr>
          <w:rFonts w:ascii="Century" w:eastAsia="ＭＳ 明朝" w:hAnsi="Century" w:cs="Times New Roman" w:hint="eastAsia"/>
          <w:kern w:val="0"/>
        </w:rPr>
        <w:t>同等規則分析を提案する</w:t>
      </w:r>
      <w:r w:rsidR="009A6DF5">
        <w:rPr>
          <w:rFonts w:ascii="Century" w:eastAsia="ＭＳ 明朝" w:hAnsi="Century" w:cs="Times New Roman" w:hint="eastAsia"/>
          <w:kern w:val="0"/>
        </w:rPr>
        <w:t>ことで親族</w:t>
      </w:r>
      <w:r w:rsidR="00F424B8">
        <w:rPr>
          <w:rFonts w:ascii="Century" w:eastAsia="ＭＳ 明朝" w:hAnsi="Century" w:cs="Times New Roman" w:hint="eastAsia"/>
          <w:kern w:val="0"/>
        </w:rPr>
        <w:t>名称</w:t>
      </w:r>
      <w:r w:rsidR="009A6DF5">
        <w:rPr>
          <w:rFonts w:ascii="Century" w:eastAsia="ＭＳ 明朝" w:hAnsi="Century" w:cs="Times New Roman" w:hint="eastAsia"/>
          <w:kern w:val="0"/>
        </w:rPr>
        <w:t>研究の深化をはかってい</w:t>
      </w:r>
      <w:r w:rsidR="005533BA">
        <w:rPr>
          <w:rFonts w:ascii="Century" w:eastAsia="ＭＳ 明朝" w:hAnsi="Century" w:cs="Times New Roman" w:hint="eastAsia"/>
          <w:kern w:val="0"/>
        </w:rPr>
        <w:t>ました</w:t>
      </w:r>
      <w:r>
        <w:rPr>
          <w:rFonts w:ascii="Century" w:eastAsia="ＭＳ 明朝" w:hAnsi="Century" w:cs="Times New Roman" w:hint="eastAsia"/>
          <w:kern w:val="0"/>
        </w:rPr>
        <w:t xml:space="preserve">（斎藤　</w:t>
      </w:r>
      <w:r w:rsidR="009A6DF5">
        <w:rPr>
          <w:rFonts w:ascii="Century" w:eastAsia="ＭＳ 明朝" w:hAnsi="Century" w:cs="Times New Roman" w:hint="eastAsia"/>
          <w:kern w:val="0"/>
        </w:rPr>
        <w:t>1980</w:t>
      </w:r>
      <w:r>
        <w:rPr>
          <w:rFonts w:ascii="Century" w:eastAsia="ＭＳ 明朝" w:hAnsi="Century" w:cs="Times New Roman" w:hint="eastAsia"/>
          <w:kern w:val="0"/>
        </w:rPr>
        <w:t>）。しかし、</w:t>
      </w:r>
      <w:r w:rsidR="00E62AC4">
        <w:rPr>
          <w:rFonts w:ascii="Century" w:eastAsia="ＭＳ 明朝" w:hAnsi="Century" w:cs="Times New Roman" w:hint="eastAsia"/>
          <w:kern w:val="0"/>
        </w:rPr>
        <w:t>残念ながら、</w:t>
      </w:r>
      <w:r w:rsidR="009A6DF5">
        <w:rPr>
          <w:rFonts w:ascii="Century" w:eastAsia="ＭＳ 明朝" w:hAnsi="Century" w:cs="Times New Roman" w:hint="eastAsia"/>
          <w:kern w:val="0"/>
        </w:rPr>
        <w:t>あまりにも形式性が前面に出ることで、まるで</w:t>
      </w:r>
      <w:r w:rsidR="009A6DF5">
        <w:rPr>
          <w:rFonts w:ascii="Century" w:eastAsia="ＭＳ 明朝" w:hAnsi="Century" w:cs="Times New Roman" w:hint="eastAsia"/>
          <w:kern w:val="0"/>
        </w:rPr>
        <w:lastRenderedPageBreak/>
        <w:t>論理的な演算のような方向性に向かい、それを支える哲学的あるいは思想的な思惑も、</w:t>
      </w:r>
      <w:r>
        <w:rPr>
          <w:rFonts w:ascii="Century" w:eastAsia="ＭＳ 明朝" w:hAnsi="Century" w:cs="Times New Roman" w:hint="eastAsia"/>
          <w:kern w:val="0"/>
        </w:rPr>
        <w:t>フィールドワーク</w:t>
      </w:r>
      <w:r w:rsidR="009A6DF5">
        <w:rPr>
          <w:rFonts w:ascii="Century" w:eastAsia="ＭＳ 明朝" w:hAnsi="Century" w:cs="Times New Roman" w:hint="eastAsia"/>
          <w:kern w:val="0"/>
        </w:rPr>
        <w:t>から抽出されるデータ</w:t>
      </w:r>
      <w:r>
        <w:rPr>
          <w:rFonts w:ascii="Century" w:eastAsia="ＭＳ 明朝" w:hAnsi="Century" w:cs="Times New Roman" w:hint="eastAsia"/>
          <w:kern w:val="0"/>
        </w:rPr>
        <w:t>から</w:t>
      </w:r>
      <w:r w:rsidR="00DB51EE">
        <w:rPr>
          <w:rFonts w:ascii="Century" w:eastAsia="ＭＳ 明朝" w:hAnsi="Century" w:cs="Times New Roman" w:hint="eastAsia"/>
          <w:kern w:val="0"/>
        </w:rPr>
        <w:t>も</w:t>
      </w:r>
      <w:r>
        <w:rPr>
          <w:rFonts w:ascii="Century" w:eastAsia="ＭＳ 明朝" w:hAnsi="Century" w:cs="Times New Roman" w:hint="eastAsia"/>
          <w:kern w:val="0"/>
        </w:rPr>
        <w:t>切り離されたこれらの一連の研究</w:t>
      </w:r>
      <w:r w:rsidR="00E62AC4">
        <w:rPr>
          <w:rFonts w:ascii="Century" w:eastAsia="ＭＳ 明朝" w:hAnsi="Century" w:cs="Times New Roman" w:hint="eastAsia"/>
          <w:kern w:val="0"/>
        </w:rPr>
        <w:t>は</w:t>
      </w:r>
      <w:r>
        <w:rPr>
          <w:rFonts w:ascii="Century" w:eastAsia="ＭＳ 明朝" w:hAnsi="Century" w:cs="Times New Roman" w:hint="eastAsia"/>
          <w:kern w:val="0"/>
        </w:rPr>
        <w:t>、</w:t>
      </w:r>
      <w:r w:rsidR="00E62AC4">
        <w:rPr>
          <w:rFonts w:ascii="Century" w:eastAsia="ＭＳ 明朝" w:hAnsi="Century" w:cs="Times New Roman" w:hint="eastAsia"/>
          <w:kern w:val="0"/>
        </w:rPr>
        <w:t>定着することはなかったといえ</w:t>
      </w:r>
      <w:r w:rsidR="005533BA">
        <w:rPr>
          <w:rFonts w:ascii="Century" w:eastAsia="ＭＳ 明朝" w:hAnsi="Century" w:cs="Times New Roman" w:hint="eastAsia"/>
          <w:kern w:val="0"/>
        </w:rPr>
        <w:t>ます。</w:t>
      </w:r>
    </w:p>
    <w:p w:rsidR="004A2991" w:rsidRDefault="00541045" w:rsidP="00DB565C">
      <w:pPr>
        <w:ind w:firstLineChars="100" w:firstLine="210"/>
        <w:rPr>
          <w:rFonts w:ascii="Century" w:eastAsia="ＭＳ 明朝" w:hAnsi="Century" w:cs="Times New Roman"/>
          <w:kern w:val="0"/>
        </w:rPr>
      </w:pPr>
      <w:r>
        <w:rPr>
          <w:rFonts w:ascii="Century" w:eastAsia="ＭＳ 明朝" w:hAnsi="Century" w:cs="Times New Roman" w:hint="eastAsia"/>
          <w:kern w:val="0"/>
        </w:rPr>
        <w:t>ところで、ニーダムもシュナイダーも</w:t>
      </w:r>
      <w:r w:rsidR="00A637B0">
        <w:rPr>
          <w:rFonts w:ascii="Century" w:eastAsia="ＭＳ 明朝" w:hAnsi="Century" w:cs="Times New Roman" w:hint="eastAsia"/>
          <w:kern w:val="0"/>
        </w:rPr>
        <w:t>、フィールドにおける現地語概念に基づく記述や解析を否定したわけでは</w:t>
      </w:r>
      <w:r w:rsidR="005533BA">
        <w:rPr>
          <w:rFonts w:ascii="Century" w:eastAsia="ＭＳ 明朝" w:hAnsi="Century" w:cs="Times New Roman" w:hint="eastAsia"/>
          <w:kern w:val="0"/>
        </w:rPr>
        <w:t>ありませんでした</w:t>
      </w:r>
      <w:r w:rsidR="00A637B0">
        <w:rPr>
          <w:rFonts w:ascii="Century" w:eastAsia="ＭＳ 明朝" w:hAnsi="Century" w:cs="Times New Roman" w:hint="eastAsia"/>
          <w:kern w:val="0"/>
        </w:rPr>
        <w:t>。そのため、</w:t>
      </w:r>
      <w:r>
        <w:rPr>
          <w:rFonts w:ascii="Century" w:eastAsia="ＭＳ 明朝" w:hAnsi="Century" w:cs="Times New Roman" w:hint="eastAsia"/>
          <w:kern w:val="0"/>
        </w:rPr>
        <w:t>親族研究批判からのもう一つの抜け道が存在することになった</w:t>
      </w:r>
      <w:r w:rsidR="005533BA">
        <w:rPr>
          <w:rFonts w:ascii="Century" w:eastAsia="ＭＳ 明朝" w:hAnsi="Century" w:cs="Times New Roman" w:hint="eastAsia"/>
          <w:kern w:val="0"/>
        </w:rPr>
        <w:t>わけです</w:t>
      </w:r>
      <w:r>
        <w:rPr>
          <w:rFonts w:ascii="Century" w:eastAsia="ＭＳ 明朝" w:hAnsi="Century" w:cs="Times New Roman" w:hint="eastAsia"/>
          <w:kern w:val="0"/>
        </w:rPr>
        <w:t>。それは、</w:t>
      </w:r>
      <w:r w:rsidR="00A637B0">
        <w:rPr>
          <w:rFonts w:ascii="Century" w:eastAsia="ＭＳ 明朝" w:hAnsi="Century" w:cs="Times New Roman" w:hint="eastAsia"/>
          <w:kern w:val="0"/>
        </w:rPr>
        <w:t>民族誌を書くなかで、「親族」と訳せるような現地語概念を基盤としてそのあり方などを論じる研究</w:t>
      </w:r>
      <w:r>
        <w:rPr>
          <w:rFonts w:ascii="Century" w:eastAsia="ＭＳ 明朝" w:hAnsi="Century" w:cs="Times New Roman" w:hint="eastAsia"/>
          <w:kern w:val="0"/>
        </w:rPr>
        <w:t>で</w:t>
      </w:r>
      <w:r w:rsidR="005533BA">
        <w:rPr>
          <w:rFonts w:ascii="Century" w:eastAsia="ＭＳ 明朝" w:hAnsi="Century" w:cs="Times New Roman" w:hint="eastAsia"/>
          <w:kern w:val="0"/>
        </w:rPr>
        <w:t>す</w:t>
      </w:r>
      <w:r>
        <w:rPr>
          <w:rFonts w:ascii="Century" w:eastAsia="ＭＳ 明朝" w:hAnsi="Century" w:cs="Times New Roman" w:hint="eastAsia"/>
          <w:kern w:val="0"/>
        </w:rPr>
        <w:t>。</w:t>
      </w:r>
      <w:r w:rsidR="00A637B0">
        <w:rPr>
          <w:rFonts w:ascii="Century" w:eastAsia="ＭＳ 明朝" w:hAnsi="Century" w:cs="Times New Roman" w:hint="eastAsia"/>
          <w:kern w:val="0"/>
        </w:rPr>
        <w:t>「親族の都立」は、フィールドワークにおける民族誌的記述の中に「親族研究」をもぐりこませていったと</w:t>
      </w:r>
      <w:r w:rsidR="006D7654">
        <w:rPr>
          <w:rFonts w:ascii="Century" w:eastAsia="ＭＳ 明朝" w:hAnsi="Century" w:cs="Times New Roman" w:hint="eastAsia"/>
          <w:kern w:val="0"/>
        </w:rPr>
        <w:t>い</w:t>
      </w:r>
      <w:r w:rsidR="00A637B0">
        <w:rPr>
          <w:rFonts w:ascii="Century" w:eastAsia="ＭＳ 明朝" w:hAnsi="Century" w:cs="Times New Roman" w:hint="eastAsia"/>
          <w:kern w:val="0"/>
        </w:rPr>
        <w:t>え</w:t>
      </w:r>
      <w:r w:rsidR="005533BA">
        <w:rPr>
          <w:rFonts w:ascii="Century" w:eastAsia="ＭＳ 明朝" w:hAnsi="Century" w:cs="Times New Roman" w:hint="eastAsia"/>
          <w:kern w:val="0"/>
        </w:rPr>
        <w:t>ます</w:t>
      </w:r>
      <w:r w:rsidR="00A637B0">
        <w:rPr>
          <w:rFonts w:ascii="Century" w:eastAsia="ＭＳ 明朝" w:hAnsi="Century" w:cs="Times New Roman" w:hint="eastAsia"/>
          <w:kern w:val="0"/>
        </w:rPr>
        <w:t>。</w:t>
      </w:r>
      <w:r w:rsidR="008C5BD4">
        <w:rPr>
          <w:rFonts w:ascii="Century" w:eastAsia="ＭＳ 明朝" w:hAnsi="Century" w:cs="Times New Roman" w:hint="eastAsia"/>
          <w:kern w:val="0"/>
        </w:rPr>
        <w:t>シュナイダーが</w:t>
      </w:r>
      <w:r w:rsidR="0065405C">
        <w:rPr>
          <w:rFonts w:ascii="Century" w:eastAsia="ＭＳ 明朝" w:hAnsi="Century" w:cs="Times New Roman" w:hint="eastAsia"/>
          <w:kern w:val="0"/>
        </w:rPr>
        <w:t>1984</w:t>
      </w:r>
      <w:r w:rsidR="0065405C">
        <w:rPr>
          <w:rFonts w:ascii="Century" w:eastAsia="ＭＳ 明朝" w:hAnsi="Century" w:cs="Times New Roman" w:hint="eastAsia"/>
          <w:kern w:val="0"/>
        </w:rPr>
        <w:t>年に</w:t>
      </w:r>
      <w:r w:rsidR="008C5BD4">
        <w:rPr>
          <w:rFonts w:ascii="Century" w:eastAsia="ＭＳ 明朝" w:hAnsi="Century" w:cs="Times New Roman" w:hint="eastAsia"/>
          <w:kern w:val="0"/>
        </w:rPr>
        <w:t>親族否定論の決定版を出版した頃</w:t>
      </w:r>
      <w:r w:rsidR="008C5BD4">
        <w:rPr>
          <w:rFonts w:ascii="Century" w:eastAsia="ＭＳ 明朝" w:hAnsi="Century" w:cs="Times New Roman" w:hint="eastAsia"/>
          <w:kern w:val="0"/>
        </w:rPr>
        <w:t>(Schneider 1984)</w:t>
      </w:r>
      <w:r w:rsidR="008C5BD4">
        <w:rPr>
          <w:rFonts w:ascii="Century" w:eastAsia="ＭＳ 明朝" w:hAnsi="Century" w:cs="Times New Roman" w:hint="eastAsia"/>
          <w:kern w:val="0"/>
        </w:rPr>
        <w:t>、私は、</w:t>
      </w:r>
      <w:r w:rsidR="004A2991">
        <w:rPr>
          <w:rFonts w:ascii="Century" w:eastAsia="ＭＳ 明朝" w:hAnsi="Century" w:cs="Times New Roman" w:hint="eastAsia"/>
          <w:kern w:val="0"/>
        </w:rPr>
        <w:t>依然として</w:t>
      </w:r>
      <w:r w:rsidR="008C5BD4">
        <w:rPr>
          <w:rFonts w:ascii="Century" w:eastAsia="ＭＳ 明朝" w:hAnsi="Century" w:cs="Times New Roman" w:hint="eastAsia"/>
          <w:kern w:val="0"/>
        </w:rPr>
        <w:t>親族に関する</w:t>
      </w:r>
      <w:r w:rsidR="004A2991">
        <w:rPr>
          <w:rFonts w:ascii="Century" w:eastAsia="ＭＳ 明朝" w:hAnsi="Century" w:cs="Times New Roman" w:hint="eastAsia"/>
          <w:kern w:val="0"/>
        </w:rPr>
        <w:t>議論をしてい</w:t>
      </w:r>
      <w:r w:rsidR="005533BA">
        <w:rPr>
          <w:rFonts w:ascii="Century" w:eastAsia="ＭＳ 明朝" w:hAnsi="Century" w:cs="Times New Roman" w:hint="eastAsia"/>
          <w:kern w:val="0"/>
        </w:rPr>
        <w:t>ました</w:t>
      </w:r>
      <w:r w:rsidR="004A2991">
        <w:rPr>
          <w:rFonts w:ascii="Century" w:eastAsia="ＭＳ 明朝" w:hAnsi="Century" w:cs="Times New Roman" w:hint="eastAsia"/>
          <w:kern w:val="0"/>
        </w:rPr>
        <w:t>が、それは、フィールドデータをどのように分析するのかという問題に関した議論</w:t>
      </w:r>
      <w:r w:rsidR="005533BA">
        <w:rPr>
          <w:rFonts w:ascii="Century" w:eastAsia="ＭＳ 明朝" w:hAnsi="Century" w:cs="Times New Roman" w:hint="eastAsia"/>
          <w:kern w:val="0"/>
        </w:rPr>
        <w:t>だったという</w:t>
      </w:r>
      <w:r w:rsidR="004A2991">
        <w:rPr>
          <w:rFonts w:ascii="Century" w:eastAsia="ＭＳ 明朝" w:hAnsi="Century" w:cs="Times New Roman" w:hint="eastAsia"/>
          <w:kern w:val="0"/>
        </w:rPr>
        <w:t>点で、都立大の親族研究の流れの中にあったと言え</w:t>
      </w:r>
      <w:r w:rsidR="005533BA">
        <w:rPr>
          <w:rFonts w:ascii="Century" w:eastAsia="ＭＳ 明朝" w:hAnsi="Century" w:cs="Times New Roman" w:hint="eastAsia"/>
          <w:kern w:val="0"/>
        </w:rPr>
        <w:t>ます</w:t>
      </w:r>
      <w:r w:rsidR="004A2991">
        <w:rPr>
          <w:rFonts w:ascii="Century" w:eastAsia="ＭＳ 明朝" w:hAnsi="Century" w:cs="Times New Roman" w:hint="eastAsia"/>
          <w:kern w:val="0"/>
        </w:rPr>
        <w:t>。ただ、シュナイダーが否定した系譜的、生物的な関係による親族のそれ以外の関係への広がりに興味を持ち、そうした親族カテゴリーの在り方をニーダムの言う多配列という概念で捉えることはできないのかという関心を持っていたという意味で、単配列的な親族論ではない多配列的な親族論の可能性を探っていたことは確かで</w:t>
      </w:r>
      <w:r w:rsidR="005533BA">
        <w:rPr>
          <w:rFonts w:ascii="Century" w:eastAsia="ＭＳ 明朝" w:hAnsi="Century" w:cs="Times New Roman" w:hint="eastAsia"/>
          <w:kern w:val="0"/>
        </w:rPr>
        <w:t>す</w:t>
      </w:r>
      <w:r w:rsidR="004A2991">
        <w:rPr>
          <w:rFonts w:ascii="Century" w:eastAsia="ＭＳ 明朝" w:hAnsi="Century" w:cs="Times New Roman" w:hint="eastAsia"/>
          <w:kern w:val="0"/>
        </w:rPr>
        <w:t>。</w:t>
      </w:r>
      <w:r w:rsidR="00BA70D9">
        <w:rPr>
          <w:rFonts w:ascii="Century" w:eastAsia="ＭＳ 明朝" w:hAnsi="Century" w:cs="Times New Roman" w:hint="eastAsia"/>
          <w:kern w:val="0"/>
        </w:rPr>
        <w:t>それは、親族という概念はないという切り口ではなく、捉え直した親族概念ならありえるのでは、という姿勢で</w:t>
      </w:r>
      <w:r w:rsidR="005533BA">
        <w:rPr>
          <w:rFonts w:ascii="Century" w:eastAsia="ＭＳ 明朝" w:hAnsi="Century" w:cs="Times New Roman" w:hint="eastAsia"/>
          <w:kern w:val="0"/>
        </w:rPr>
        <w:t>した</w:t>
      </w:r>
      <w:r w:rsidR="00BA70D9">
        <w:rPr>
          <w:rFonts w:ascii="Century" w:eastAsia="ＭＳ 明朝" w:hAnsi="Century" w:cs="Times New Roman" w:hint="eastAsia"/>
          <w:kern w:val="0"/>
        </w:rPr>
        <w:t>。</w:t>
      </w:r>
    </w:p>
    <w:p w:rsidR="00FC0905" w:rsidRDefault="00FC0905" w:rsidP="00FC0905">
      <w:pPr>
        <w:rPr>
          <w:rFonts w:ascii="Century" w:eastAsia="ＭＳ 明朝" w:hAnsi="Century" w:cs="Times New Roman"/>
          <w:kern w:val="0"/>
        </w:rPr>
      </w:pPr>
    </w:p>
    <w:p w:rsidR="00FC0905" w:rsidRPr="006D7654" w:rsidRDefault="00FC0905" w:rsidP="00FC0905">
      <w:pPr>
        <w:rPr>
          <w:rFonts w:asciiTheme="majorEastAsia" w:eastAsiaTheme="majorEastAsia" w:hAnsiTheme="majorEastAsia" w:cs="Times New Roman"/>
          <w:kern w:val="0"/>
          <w:sz w:val="24"/>
          <w:szCs w:val="24"/>
        </w:rPr>
      </w:pPr>
      <w:r w:rsidRPr="006D7654">
        <w:rPr>
          <w:rFonts w:asciiTheme="majorEastAsia" w:eastAsiaTheme="majorEastAsia" w:hAnsiTheme="majorEastAsia" w:cs="Times New Roman" w:hint="eastAsia"/>
          <w:kern w:val="0"/>
          <w:sz w:val="24"/>
          <w:szCs w:val="24"/>
        </w:rPr>
        <w:t>３　ポストコロニアル人類学</w:t>
      </w:r>
    </w:p>
    <w:p w:rsidR="00FC0905" w:rsidRDefault="00FC0905" w:rsidP="00FC0905">
      <w:pPr>
        <w:rPr>
          <w:rFonts w:ascii="Century" w:eastAsia="ＭＳ 明朝" w:hAnsi="Century" w:cs="Times New Roman"/>
          <w:kern w:val="0"/>
        </w:rPr>
      </w:pPr>
    </w:p>
    <w:p w:rsidR="00FC0905" w:rsidRDefault="00FC0905" w:rsidP="00FC0905">
      <w:pPr>
        <w:rPr>
          <w:rFonts w:ascii="Century" w:eastAsia="ＭＳ 明朝" w:hAnsi="Century" w:cs="Times New Roman"/>
          <w:kern w:val="0"/>
        </w:rPr>
      </w:pPr>
      <w:r>
        <w:rPr>
          <w:rFonts w:ascii="Century" w:eastAsia="ＭＳ 明朝" w:hAnsi="Century" w:cs="Times New Roman" w:hint="eastAsia"/>
          <w:kern w:val="0"/>
        </w:rPr>
        <w:t xml:space="preserve">　フィールドワークに重点を置き、親族論も民族誌の中に潜り込ませる形で継続してきた都立の社会人類学は、しかし、フィールドワークや民族誌の</w:t>
      </w:r>
      <w:r w:rsidR="00E62AC4">
        <w:rPr>
          <w:rFonts w:ascii="Century" w:eastAsia="ＭＳ 明朝" w:hAnsi="Century" w:cs="Times New Roman" w:hint="eastAsia"/>
          <w:kern w:val="0"/>
        </w:rPr>
        <w:t>「</w:t>
      </w:r>
      <w:r>
        <w:rPr>
          <w:rFonts w:ascii="Century" w:eastAsia="ＭＳ 明朝" w:hAnsi="Century" w:cs="Times New Roman" w:hint="eastAsia"/>
          <w:kern w:val="0"/>
        </w:rPr>
        <w:t>欺瞞性</w:t>
      </w:r>
      <w:r w:rsidR="00E62AC4">
        <w:rPr>
          <w:rFonts w:ascii="Century" w:eastAsia="ＭＳ 明朝" w:hAnsi="Century" w:cs="Times New Roman" w:hint="eastAsia"/>
          <w:kern w:val="0"/>
        </w:rPr>
        <w:t>」</w:t>
      </w:r>
      <w:r>
        <w:rPr>
          <w:rFonts w:ascii="Century" w:eastAsia="ＭＳ 明朝" w:hAnsi="Century" w:cs="Times New Roman" w:hint="eastAsia"/>
          <w:kern w:val="0"/>
        </w:rPr>
        <w:t>を追求した『ライティング・カルチャー』や、本質主義的な</w:t>
      </w:r>
      <w:r w:rsidR="00DB565C">
        <w:rPr>
          <w:rFonts w:ascii="Century" w:eastAsia="ＭＳ 明朝" w:hAnsi="Century" w:cs="Times New Roman" w:hint="eastAsia"/>
          <w:kern w:val="0"/>
        </w:rPr>
        <w:t>捉え方</w:t>
      </w:r>
      <w:r>
        <w:rPr>
          <w:rFonts w:ascii="Century" w:eastAsia="ＭＳ 明朝" w:hAnsi="Century" w:cs="Times New Roman" w:hint="eastAsia"/>
          <w:kern w:val="0"/>
        </w:rPr>
        <w:t>を根底から批判したポストコロニアル人類学によって、</w:t>
      </w:r>
      <w:r w:rsidR="00DB565C">
        <w:rPr>
          <w:rFonts w:ascii="Century" w:eastAsia="ＭＳ 明朝" w:hAnsi="Century" w:cs="Times New Roman" w:hint="eastAsia"/>
          <w:kern w:val="0"/>
        </w:rPr>
        <w:t>大きく</w:t>
      </w:r>
      <w:r w:rsidR="004A2991">
        <w:rPr>
          <w:rFonts w:ascii="Century" w:eastAsia="ＭＳ 明朝" w:hAnsi="Century" w:cs="Times New Roman" w:hint="eastAsia"/>
          <w:kern w:val="0"/>
        </w:rPr>
        <w:t>揺すぶられる</w:t>
      </w:r>
      <w:r w:rsidR="00DB565C">
        <w:rPr>
          <w:rFonts w:ascii="Century" w:eastAsia="ＭＳ 明朝" w:hAnsi="Century" w:cs="Times New Roman" w:hint="eastAsia"/>
          <w:kern w:val="0"/>
        </w:rPr>
        <w:t>ことにな</w:t>
      </w:r>
      <w:r w:rsidR="005533BA">
        <w:rPr>
          <w:rFonts w:ascii="Century" w:eastAsia="ＭＳ 明朝" w:hAnsi="Century" w:cs="Times New Roman" w:hint="eastAsia"/>
          <w:kern w:val="0"/>
        </w:rPr>
        <w:t>りました。</w:t>
      </w:r>
      <w:r>
        <w:rPr>
          <w:rFonts w:ascii="Century" w:eastAsia="ＭＳ 明朝" w:hAnsi="Century" w:cs="Times New Roman" w:hint="eastAsia"/>
          <w:kern w:val="0"/>
        </w:rPr>
        <w:t>自文化中心主義を批判する文化相対主義的な立場からの人類学研究が、そのまま</w:t>
      </w:r>
      <w:r w:rsidR="00416C39">
        <w:rPr>
          <w:rFonts w:ascii="Century" w:eastAsia="ＭＳ 明朝" w:hAnsi="Century" w:cs="Times New Roman" w:hint="eastAsia"/>
          <w:kern w:val="0"/>
        </w:rPr>
        <w:t>「</w:t>
      </w:r>
      <w:r>
        <w:rPr>
          <w:rFonts w:ascii="Century" w:eastAsia="ＭＳ 明朝" w:hAnsi="Century" w:cs="Times New Roman" w:hint="eastAsia"/>
          <w:kern w:val="0"/>
        </w:rPr>
        <w:t>本質主義</w:t>
      </w:r>
      <w:r w:rsidR="00416C39">
        <w:rPr>
          <w:rFonts w:ascii="Century" w:eastAsia="ＭＳ 明朝" w:hAnsi="Century" w:cs="Times New Roman" w:hint="eastAsia"/>
          <w:kern w:val="0"/>
        </w:rPr>
        <w:t>的である」という</w:t>
      </w:r>
      <w:r>
        <w:rPr>
          <w:rFonts w:ascii="Century" w:eastAsia="ＭＳ 明朝" w:hAnsi="Century" w:cs="Times New Roman" w:hint="eastAsia"/>
          <w:kern w:val="0"/>
        </w:rPr>
        <w:t>批判にさらされることになった</w:t>
      </w:r>
      <w:r w:rsidR="00DB565C">
        <w:rPr>
          <w:rFonts w:ascii="Century" w:eastAsia="ＭＳ 明朝" w:hAnsi="Century" w:cs="Times New Roman" w:hint="eastAsia"/>
          <w:kern w:val="0"/>
        </w:rPr>
        <w:t>からで</w:t>
      </w:r>
      <w:r w:rsidR="005533BA">
        <w:rPr>
          <w:rFonts w:ascii="Century" w:eastAsia="ＭＳ 明朝" w:hAnsi="Century" w:cs="Times New Roman" w:hint="eastAsia"/>
          <w:kern w:val="0"/>
        </w:rPr>
        <w:t>す</w:t>
      </w:r>
      <w:r w:rsidR="00DB565C">
        <w:rPr>
          <w:rFonts w:ascii="Century" w:eastAsia="ＭＳ 明朝" w:hAnsi="Century" w:cs="Times New Roman" w:hint="eastAsia"/>
          <w:kern w:val="0"/>
        </w:rPr>
        <w:t>。この大きな転換点を迎えた人類学で</w:t>
      </w:r>
      <w:r w:rsidR="005533BA">
        <w:rPr>
          <w:rFonts w:ascii="Century" w:eastAsia="ＭＳ 明朝" w:hAnsi="Century" w:cs="Times New Roman" w:hint="eastAsia"/>
          <w:kern w:val="0"/>
        </w:rPr>
        <w:t>すが</w:t>
      </w:r>
      <w:r w:rsidR="00DB565C">
        <w:rPr>
          <w:rFonts w:ascii="Century" w:eastAsia="ＭＳ 明朝" w:hAnsi="Century" w:cs="Times New Roman" w:hint="eastAsia"/>
          <w:kern w:val="0"/>
        </w:rPr>
        <w:t>、</w:t>
      </w:r>
      <w:r w:rsidR="004A2991">
        <w:rPr>
          <w:rFonts w:ascii="Century" w:eastAsia="ＭＳ 明朝" w:hAnsi="Century" w:cs="Times New Roman" w:hint="eastAsia"/>
          <w:kern w:val="0"/>
        </w:rPr>
        <w:t>私見では、こうした新しい潮流</w:t>
      </w:r>
      <w:r w:rsidR="007157AD">
        <w:rPr>
          <w:rFonts w:ascii="Century" w:eastAsia="ＭＳ 明朝" w:hAnsi="Century" w:cs="Times New Roman" w:hint="eastAsia"/>
          <w:kern w:val="0"/>
        </w:rPr>
        <w:t>に身を任せる方向に都立の社会人類学は行かなかったように思え</w:t>
      </w:r>
      <w:r w:rsidR="005533BA">
        <w:rPr>
          <w:rFonts w:ascii="Century" w:eastAsia="ＭＳ 明朝" w:hAnsi="Century" w:cs="Times New Roman" w:hint="eastAsia"/>
          <w:kern w:val="0"/>
        </w:rPr>
        <w:t>ます</w:t>
      </w:r>
      <w:r w:rsidR="007157AD">
        <w:rPr>
          <w:rFonts w:ascii="Century" w:eastAsia="ＭＳ 明朝" w:hAnsi="Century" w:cs="Times New Roman" w:hint="eastAsia"/>
          <w:kern w:val="0"/>
        </w:rPr>
        <w:t>。むしろそうした流れに批判的な立ち位置が多かったように思える</w:t>
      </w:r>
      <w:r w:rsidR="005533BA">
        <w:rPr>
          <w:rFonts w:ascii="Century" w:eastAsia="ＭＳ 明朝" w:hAnsi="Century" w:cs="Times New Roman" w:hint="eastAsia"/>
          <w:kern w:val="0"/>
        </w:rPr>
        <w:t>のです</w:t>
      </w:r>
      <w:r w:rsidR="007157AD">
        <w:rPr>
          <w:rFonts w:ascii="Century" w:eastAsia="ＭＳ 明朝" w:hAnsi="Century" w:cs="Times New Roman" w:hint="eastAsia"/>
          <w:kern w:val="0"/>
        </w:rPr>
        <w:t>。例えば、</w:t>
      </w:r>
      <w:r w:rsidR="00891260">
        <w:rPr>
          <w:rFonts w:ascii="Century" w:eastAsia="ＭＳ 明朝" w:hAnsi="Century" w:cs="Times New Roman" w:hint="eastAsia"/>
          <w:kern w:val="0"/>
        </w:rPr>
        <w:t>ポストコロニアルな議論にいち早く反応し、それに対する批判を展開したのは小田</w:t>
      </w:r>
      <w:r w:rsidR="005533BA">
        <w:rPr>
          <w:rFonts w:ascii="Century" w:eastAsia="ＭＳ 明朝" w:hAnsi="Century" w:cs="Times New Roman" w:hint="eastAsia"/>
          <w:kern w:val="0"/>
        </w:rPr>
        <w:t>さんです。</w:t>
      </w:r>
      <w:r w:rsidR="00F95638">
        <w:rPr>
          <w:rFonts w:ascii="Century" w:eastAsia="ＭＳ 明朝" w:hAnsi="Century" w:cs="Times New Roman" w:hint="eastAsia"/>
          <w:kern w:val="0"/>
        </w:rPr>
        <w:t>彼は、本質主義的なとらえ方を</w:t>
      </w:r>
      <w:r w:rsidR="001D052B">
        <w:rPr>
          <w:rFonts w:ascii="Century" w:eastAsia="ＭＳ 明朝" w:hAnsi="Century" w:cs="Times New Roman" w:hint="eastAsia"/>
          <w:kern w:val="0"/>
        </w:rPr>
        <w:t>近代特有の論理と捉え、そうした枠組みを批判するとともに、脱構築を主体とするポストモダン</w:t>
      </w:r>
      <w:r w:rsidR="005533BA">
        <w:rPr>
          <w:rFonts w:ascii="Century" w:eastAsia="ＭＳ 明朝" w:hAnsi="Century" w:cs="Times New Roman" w:hint="eastAsia"/>
          <w:kern w:val="0"/>
        </w:rPr>
        <w:t>、あるいは</w:t>
      </w:r>
      <w:r w:rsidR="001D052B">
        <w:rPr>
          <w:rFonts w:ascii="Century" w:eastAsia="ＭＳ 明朝" w:hAnsi="Century" w:cs="Times New Roman" w:hint="eastAsia"/>
          <w:kern w:val="0"/>
        </w:rPr>
        <w:t>ポストコロニアル人類学も、こうした近代の論理にからめ捕られていると批判し、旧来の本質主義的なとらえ方に甘んじていた人類学でもなく、また空疎なポストコロニアル人類学でもない道を探る</w:t>
      </w:r>
      <w:r w:rsidR="007157AD">
        <w:rPr>
          <w:rFonts w:ascii="Century" w:eastAsia="ＭＳ 明朝" w:hAnsi="Century" w:cs="Times New Roman" w:hint="eastAsia"/>
          <w:kern w:val="0"/>
        </w:rPr>
        <w:t>議論を展開し</w:t>
      </w:r>
      <w:r w:rsidR="005533BA">
        <w:rPr>
          <w:rFonts w:ascii="Century" w:eastAsia="ＭＳ 明朝" w:hAnsi="Century" w:cs="Times New Roman" w:hint="eastAsia"/>
          <w:kern w:val="0"/>
        </w:rPr>
        <w:t>ました</w:t>
      </w:r>
      <w:r w:rsidR="001D052B">
        <w:rPr>
          <w:rFonts w:ascii="Century" w:eastAsia="ＭＳ 明朝" w:hAnsi="Century" w:cs="Times New Roman" w:hint="eastAsia"/>
          <w:kern w:val="0"/>
        </w:rPr>
        <w:t>(</w:t>
      </w:r>
      <w:r w:rsidR="001D052B">
        <w:rPr>
          <w:rFonts w:ascii="Century" w:eastAsia="ＭＳ 明朝" w:hAnsi="Century" w:cs="Times New Roman" w:hint="eastAsia"/>
          <w:kern w:val="0"/>
        </w:rPr>
        <w:t>小田</w:t>
      </w:r>
      <w:r w:rsidR="001D052B">
        <w:rPr>
          <w:rFonts w:ascii="Century" w:eastAsia="ＭＳ 明朝" w:hAnsi="Century" w:cs="Times New Roman" w:hint="eastAsia"/>
          <w:kern w:val="0"/>
        </w:rPr>
        <w:t xml:space="preserve"> 1996)</w:t>
      </w:r>
      <w:r w:rsidR="001D052B">
        <w:rPr>
          <w:rFonts w:ascii="Century" w:eastAsia="ＭＳ 明朝" w:hAnsi="Century" w:cs="Times New Roman" w:hint="eastAsia"/>
          <w:kern w:val="0"/>
        </w:rPr>
        <w:t>。</w:t>
      </w:r>
    </w:p>
    <w:p w:rsidR="001D052B" w:rsidRDefault="00BA70D9" w:rsidP="00FC0905">
      <w:pPr>
        <w:rPr>
          <w:rFonts w:ascii="Century" w:eastAsia="ＭＳ 明朝" w:hAnsi="Century" w:cs="Times New Roman"/>
          <w:kern w:val="0"/>
        </w:rPr>
      </w:pPr>
      <w:r>
        <w:rPr>
          <w:rFonts w:ascii="Century" w:eastAsia="ＭＳ 明朝" w:hAnsi="Century" w:cs="Times New Roman" w:hint="eastAsia"/>
          <w:kern w:val="0"/>
        </w:rPr>
        <w:t xml:space="preserve">　小田</w:t>
      </w:r>
      <w:r w:rsidR="005533BA">
        <w:rPr>
          <w:rFonts w:ascii="Century" w:eastAsia="ＭＳ 明朝" w:hAnsi="Century" w:cs="Times New Roman" w:hint="eastAsia"/>
          <w:kern w:val="0"/>
        </w:rPr>
        <w:t>さん</w:t>
      </w:r>
      <w:r>
        <w:rPr>
          <w:rFonts w:ascii="Century" w:eastAsia="ＭＳ 明朝" w:hAnsi="Century" w:cs="Times New Roman" w:hint="eastAsia"/>
          <w:kern w:val="0"/>
        </w:rPr>
        <w:t>の議論の特徴は、</w:t>
      </w:r>
      <w:r w:rsidR="005D3F40">
        <w:rPr>
          <w:rFonts w:ascii="Century" w:eastAsia="ＭＳ 明朝" w:hAnsi="Century" w:cs="Times New Roman" w:hint="eastAsia"/>
          <w:kern w:val="0"/>
        </w:rPr>
        <w:t>本質主義的な捉え方がダメだからすべてを脱構築して解体するべきだ、という議論に異議を唱えた点</w:t>
      </w:r>
      <w:r w:rsidR="005533BA">
        <w:rPr>
          <w:rFonts w:ascii="Century" w:eastAsia="ＭＳ 明朝" w:hAnsi="Century" w:cs="Times New Roman" w:hint="eastAsia"/>
          <w:kern w:val="0"/>
        </w:rPr>
        <w:t>だといえます</w:t>
      </w:r>
      <w:r w:rsidR="005D3F40">
        <w:rPr>
          <w:rFonts w:ascii="Century" w:eastAsia="ＭＳ 明朝" w:hAnsi="Century" w:cs="Times New Roman" w:hint="eastAsia"/>
          <w:kern w:val="0"/>
        </w:rPr>
        <w:t>。</w:t>
      </w:r>
      <w:r w:rsidR="001D052B">
        <w:rPr>
          <w:rFonts w:ascii="Century" w:eastAsia="ＭＳ 明朝" w:hAnsi="Century" w:cs="Times New Roman" w:hint="eastAsia"/>
          <w:kern w:val="0"/>
        </w:rPr>
        <w:t>私はこの点に関しては小田</w:t>
      </w:r>
      <w:r w:rsidR="005533BA">
        <w:rPr>
          <w:rFonts w:ascii="Century" w:eastAsia="ＭＳ 明朝" w:hAnsi="Century" w:cs="Times New Roman" w:hint="eastAsia"/>
          <w:kern w:val="0"/>
        </w:rPr>
        <w:t>さん</w:t>
      </w:r>
      <w:r w:rsidR="001D052B">
        <w:rPr>
          <w:rFonts w:ascii="Century" w:eastAsia="ＭＳ 明朝" w:hAnsi="Century" w:cs="Times New Roman" w:hint="eastAsia"/>
          <w:kern w:val="0"/>
        </w:rPr>
        <w:t>に</w:t>
      </w:r>
      <w:r w:rsidR="001D052B">
        <w:rPr>
          <w:rFonts w:ascii="Century" w:eastAsia="ＭＳ 明朝" w:hAnsi="Century" w:cs="Times New Roman" w:hint="eastAsia"/>
          <w:kern w:val="0"/>
        </w:rPr>
        <w:lastRenderedPageBreak/>
        <w:t>全面的に同意するもので</w:t>
      </w:r>
      <w:r w:rsidR="005533BA">
        <w:rPr>
          <w:rFonts w:ascii="Century" w:eastAsia="ＭＳ 明朝" w:hAnsi="Century" w:cs="Times New Roman" w:hint="eastAsia"/>
          <w:kern w:val="0"/>
        </w:rPr>
        <w:t>す</w:t>
      </w:r>
      <w:r w:rsidR="001D052B">
        <w:rPr>
          <w:rFonts w:ascii="Century" w:eastAsia="ＭＳ 明朝" w:hAnsi="Century" w:cs="Times New Roman" w:hint="eastAsia"/>
          <w:kern w:val="0"/>
        </w:rPr>
        <w:t>。</w:t>
      </w:r>
      <w:r w:rsidR="007157AD">
        <w:rPr>
          <w:rFonts w:ascii="Century" w:eastAsia="ＭＳ 明朝" w:hAnsi="Century" w:cs="Times New Roman" w:hint="eastAsia"/>
          <w:kern w:val="0"/>
        </w:rPr>
        <w:t>多配列的な親族論の在り方を考える中で、単配列的思考</w:t>
      </w:r>
      <w:r w:rsidR="005533BA">
        <w:rPr>
          <w:rFonts w:ascii="Century" w:eastAsia="ＭＳ 明朝" w:hAnsi="Century" w:cs="Times New Roman" w:hint="eastAsia"/>
          <w:kern w:val="0"/>
        </w:rPr>
        <w:t>、すなわち</w:t>
      </w:r>
      <w:r w:rsidR="007157AD">
        <w:rPr>
          <w:rFonts w:ascii="Century" w:eastAsia="ＭＳ 明朝" w:hAnsi="Century" w:cs="Times New Roman" w:hint="eastAsia"/>
          <w:kern w:val="0"/>
        </w:rPr>
        <w:t>科学的思考とは異なる思考の在り方が、フィールドワークを通じて知ることになった人々の生活の中に見出せるのではないかという考え方</w:t>
      </w:r>
      <w:r w:rsidR="00F95638">
        <w:rPr>
          <w:rFonts w:ascii="Century" w:eastAsia="ＭＳ 明朝" w:hAnsi="Century" w:cs="Times New Roman" w:hint="eastAsia"/>
          <w:kern w:val="0"/>
        </w:rPr>
        <w:t>が</w:t>
      </w:r>
      <w:r w:rsidR="007157AD">
        <w:rPr>
          <w:rFonts w:ascii="Century" w:eastAsia="ＭＳ 明朝" w:hAnsi="Century" w:cs="Times New Roman" w:hint="eastAsia"/>
          <w:kern w:val="0"/>
        </w:rPr>
        <w:t>、強くなってい</w:t>
      </w:r>
      <w:r w:rsidR="005533BA">
        <w:rPr>
          <w:rFonts w:ascii="Century" w:eastAsia="ＭＳ 明朝" w:hAnsi="Century" w:cs="Times New Roman" w:hint="eastAsia"/>
          <w:kern w:val="0"/>
        </w:rPr>
        <w:t>ました</w:t>
      </w:r>
      <w:r w:rsidR="007157AD">
        <w:rPr>
          <w:rFonts w:ascii="Century" w:eastAsia="ＭＳ 明朝" w:hAnsi="Century" w:cs="Times New Roman" w:hint="eastAsia"/>
          <w:kern w:val="0"/>
        </w:rPr>
        <w:t>。つまり、</w:t>
      </w:r>
      <w:r>
        <w:rPr>
          <w:rFonts w:ascii="Century" w:eastAsia="ＭＳ 明朝" w:hAnsi="Century" w:cs="Times New Roman" w:hint="eastAsia"/>
          <w:kern w:val="0"/>
        </w:rPr>
        <w:t>小田</w:t>
      </w:r>
      <w:r w:rsidR="005533BA">
        <w:rPr>
          <w:rFonts w:ascii="Century" w:eastAsia="ＭＳ 明朝" w:hAnsi="Century" w:cs="Times New Roman" w:hint="eastAsia"/>
          <w:kern w:val="0"/>
        </w:rPr>
        <w:t>さん</w:t>
      </w:r>
      <w:r>
        <w:rPr>
          <w:rFonts w:ascii="Century" w:eastAsia="ＭＳ 明朝" w:hAnsi="Century" w:cs="Times New Roman" w:hint="eastAsia"/>
          <w:kern w:val="0"/>
        </w:rPr>
        <w:t>の言う</w:t>
      </w:r>
      <w:r w:rsidR="007157AD">
        <w:rPr>
          <w:rFonts w:ascii="Century" w:eastAsia="ＭＳ 明朝" w:hAnsi="Century" w:cs="Times New Roman" w:hint="eastAsia"/>
          <w:kern w:val="0"/>
        </w:rPr>
        <w:t>近代特有の「種的同一性」に基づいた</w:t>
      </w:r>
      <w:r>
        <w:rPr>
          <w:rFonts w:ascii="Century" w:eastAsia="ＭＳ 明朝" w:hAnsi="Century" w:cs="Times New Roman" w:hint="eastAsia"/>
          <w:kern w:val="0"/>
        </w:rPr>
        <w:t>本質主義的な視点、すなわち単配列的な視点とは異なる、フィールドの現場における多配列的な視点を</w:t>
      </w:r>
      <w:r w:rsidR="005D3F40">
        <w:rPr>
          <w:rFonts w:ascii="Century" w:eastAsia="ＭＳ 明朝" w:hAnsi="Century" w:cs="Times New Roman" w:hint="eastAsia"/>
          <w:kern w:val="0"/>
        </w:rPr>
        <w:t>考えるという立場にたっていた</w:t>
      </w:r>
      <w:r w:rsidR="005533BA">
        <w:rPr>
          <w:rFonts w:ascii="Century" w:eastAsia="ＭＳ 明朝" w:hAnsi="Century" w:cs="Times New Roman" w:hint="eastAsia"/>
          <w:kern w:val="0"/>
        </w:rPr>
        <w:t>ということです</w:t>
      </w:r>
      <w:r w:rsidR="005D3F40">
        <w:rPr>
          <w:rFonts w:ascii="Century" w:eastAsia="ＭＳ 明朝" w:hAnsi="Century" w:cs="Times New Roman" w:hint="eastAsia"/>
          <w:kern w:val="0"/>
        </w:rPr>
        <w:t>。</w:t>
      </w:r>
      <w:r w:rsidR="005533BA">
        <w:rPr>
          <w:rFonts w:ascii="Century" w:eastAsia="ＭＳ 明朝" w:hAnsi="Century" w:cs="Times New Roman" w:hint="eastAsia"/>
          <w:kern w:val="0"/>
        </w:rPr>
        <w:t>そして</w:t>
      </w:r>
      <w:r w:rsidR="005D3F40">
        <w:rPr>
          <w:rFonts w:ascii="Century" w:eastAsia="ＭＳ 明朝" w:hAnsi="Century" w:cs="Times New Roman" w:hint="eastAsia"/>
          <w:kern w:val="0"/>
        </w:rPr>
        <w:t>それは、共通な要素で作り上げられるカテゴリーは、基本的に排他的であり本質主義的になるのだから、そうしたカテゴリーを解体するべきだ、という議論に対して、共通な要素で出来上がるわけではない多配列的なカテゴリーを考えたらどうだろうかということで</w:t>
      </w:r>
      <w:r w:rsidR="005533BA">
        <w:rPr>
          <w:rFonts w:ascii="Century" w:eastAsia="ＭＳ 明朝" w:hAnsi="Century" w:cs="Times New Roman" w:hint="eastAsia"/>
          <w:kern w:val="0"/>
        </w:rPr>
        <w:t>もありました</w:t>
      </w:r>
      <w:r w:rsidR="005D3F40">
        <w:rPr>
          <w:rFonts w:ascii="Century" w:eastAsia="ＭＳ 明朝" w:hAnsi="Century" w:cs="Times New Roman" w:hint="eastAsia"/>
          <w:kern w:val="0"/>
        </w:rPr>
        <w:t>。ポストコロニアルな議論でよく言われた異種混淆論は、カテゴリーというのは同質的な要素で出来上がっているという考え方への批判であり、そうしたカテゴリーの解体だった</w:t>
      </w:r>
      <w:r w:rsidR="005533BA">
        <w:rPr>
          <w:rFonts w:ascii="Century" w:eastAsia="ＭＳ 明朝" w:hAnsi="Century" w:cs="Times New Roman" w:hint="eastAsia"/>
          <w:kern w:val="0"/>
        </w:rPr>
        <w:t>わけです</w:t>
      </w:r>
      <w:r w:rsidR="005D3F40">
        <w:rPr>
          <w:rFonts w:ascii="Century" w:eastAsia="ＭＳ 明朝" w:hAnsi="Century" w:cs="Times New Roman" w:hint="eastAsia"/>
          <w:kern w:val="0"/>
        </w:rPr>
        <w:t>。しかし、それは単配列的なものへの批判にすぎない</w:t>
      </w:r>
      <w:r w:rsidR="005533BA">
        <w:rPr>
          <w:rFonts w:ascii="Century" w:eastAsia="ＭＳ 明朝" w:hAnsi="Century" w:cs="Times New Roman" w:hint="eastAsia"/>
          <w:kern w:val="0"/>
        </w:rPr>
        <w:t>と私は考えます</w:t>
      </w:r>
      <w:r w:rsidR="005D3F40">
        <w:rPr>
          <w:rFonts w:ascii="Century" w:eastAsia="ＭＳ 明朝" w:hAnsi="Century" w:cs="Times New Roman" w:hint="eastAsia"/>
          <w:kern w:val="0"/>
        </w:rPr>
        <w:t>。</w:t>
      </w:r>
      <w:r w:rsidR="005533BA">
        <w:rPr>
          <w:rFonts w:ascii="Century" w:eastAsia="ＭＳ 明朝" w:hAnsi="Century" w:cs="Times New Roman" w:hint="eastAsia"/>
          <w:kern w:val="0"/>
        </w:rPr>
        <w:t>私たち</w:t>
      </w:r>
      <w:r w:rsidR="00CD6CCD">
        <w:rPr>
          <w:rFonts w:ascii="Century" w:eastAsia="ＭＳ 明朝" w:hAnsi="Century" w:cs="Times New Roman" w:hint="eastAsia"/>
          <w:kern w:val="0"/>
        </w:rPr>
        <w:t>は多配列的な枠組みのあり方に</w:t>
      </w:r>
      <w:r w:rsidR="001343FE">
        <w:rPr>
          <w:rFonts w:ascii="Century" w:eastAsia="ＭＳ 明朝" w:hAnsi="Century" w:cs="Times New Roman" w:hint="eastAsia"/>
          <w:kern w:val="0"/>
        </w:rPr>
        <w:t>、フィールドの現場を通して、</w:t>
      </w:r>
      <w:r w:rsidR="00CD6CCD">
        <w:rPr>
          <w:rFonts w:ascii="Century" w:eastAsia="ＭＳ 明朝" w:hAnsi="Century" w:cs="Times New Roman" w:hint="eastAsia"/>
          <w:kern w:val="0"/>
        </w:rPr>
        <w:t>もっと耳を傾けるべきではないだろうか</w:t>
      </w:r>
      <w:r w:rsidR="006D7654">
        <w:rPr>
          <w:rFonts w:ascii="Century" w:eastAsia="ＭＳ 明朝" w:hAnsi="Century" w:cs="Times New Roman" w:hint="eastAsia"/>
          <w:kern w:val="0"/>
        </w:rPr>
        <w:t>と考えた次第</w:t>
      </w:r>
      <w:r w:rsidR="00095FB7">
        <w:rPr>
          <w:rFonts w:ascii="Century" w:eastAsia="ＭＳ 明朝" w:hAnsi="Century" w:cs="Times New Roman" w:hint="eastAsia"/>
          <w:kern w:val="0"/>
        </w:rPr>
        <w:t>なのです</w:t>
      </w:r>
      <w:r w:rsidR="00CD6CCD">
        <w:rPr>
          <w:rFonts w:ascii="Century" w:eastAsia="ＭＳ 明朝" w:hAnsi="Century" w:cs="Times New Roman" w:hint="eastAsia"/>
          <w:kern w:val="0"/>
        </w:rPr>
        <w:t>。</w:t>
      </w:r>
    </w:p>
    <w:p w:rsidR="00351268" w:rsidRDefault="005D3F40" w:rsidP="00FC0905">
      <w:pPr>
        <w:rPr>
          <w:rFonts w:ascii="Century" w:eastAsia="ＭＳ 明朝" w:hAnsi="Century" w:cs="Times New Roman"/>
          <w:kern w:val="0"/>
        </w:rPr>
      </w:pPr>
      <w:r>
        <w:rPr>
          <w:rFonts w:ascii="Century" w:eastAsia="ＭＳ 明朝" w:hAnsi="Century" w:cs="Times New Roman" w:hint="eastAsia"/>
          <w:kern w:val="0"/>
        </w:rPr>
        <w:t xml:space="preserve">　</w:t>
      </w:r>
      <w:r w:rsidR="001343FE">
        <w:rPr>
          <w:rFonts w:ascii="Century" w:eastAsia="ＭＳ 明朝" w:hAnsi="Century" w:cs="Times New Roman" w:hint="eastAsia"/>
          <w:kern w:val="0"/>
        </w:rPr>
        <w:t>ところで、</w:t>
      </w:r>
      <w:r>
        <w:rPr>
          <w:rFonts w:ascii="Century" w:eastAsia="ＭＳ 明朝" w:hAnsi="Century" w:cs="Times New Roman" w:hint="eastAsia"/>
          <w:kern w:val="0"/>
        </w:rPr>
        <w:t>都立の人類学は</w:t>
      </w:r>
      <w:r w:rsidR="003B04B8">
        <w:rPr>
          <w:rFonts w:ascii="Century" w:eastAsia="ＭＳ 明朝" w:hAnsi="Century" w:cs="Times New Roman" w:hint="eastAsia"/>
          <w:kern w:val="0"/>
        </w:rPr>
        <w:t>、</w:t>
      </w:r>
      <w:r>
        <w:rPr>
          <w:rFonts w:ascii="Century" w:eastAsia="ＭＳ 明朝" w:hAnsi="Century" w:cs="Times New Roman" w:hint="eastAsia"/>
          <w:kern w:val="0"/>
        </w:rPr>
        <w:t>松田</w:t>
      </w:r>
      <w:r w:rsidR="00DB51EE">
        <w:rPr>
          <w:rFonts w:ascii="Century" w:eastAsia="ＭＳ 明朝" w:hAnsi="Century" w:cs="Times New Roman" w:hint="eastAsia"/>
          <w:kern w:val="0"/>
        </w:rPr>
        <w:t>素二</w:t>
      </w:r>
      <w:r w:rsidR="00095FB7">
        <w:rPr>
          <w:rFonts w:ascii="Century" w:eastAsia="ＭＳ 明朝" w:hAnsi="Century" w:cs="Times New Roman" w:hint="eastAsia"/>
          <w:kern w:val="0"/>
        </w:rPr>
        <w:t>さん</w:t>
      </w:r>
      <w:r>
        <w:rPr>
          <w:rFonts w:ascii="Century" w:eastAsia="ＭＳ 明朝" w:hAnsi="Century" w:cs="Times New Roman" w:hint="eastAsia"/>
          <w:kern w:val="0"/>
        </w:rPr>
        <w:t>の言う「科学的啓蒙主義」の路線に従った人類学研究</w:t>
      </w:r>
      <w:r w:rsidR="003B04B8">
        <w:rPr>
          <w:rFonts w:ascii="Century" w:eastAsia="ＭＳ 明朝" w:hAnsi="Century" w:cs="Times New Roman" w:hint="eastAsia"/>
          <w:kern w:val="0"/>
        </w:rPr>
        <w:t>であると</w:t>
      </w:r>
      <w:r w:rsidR="006D7654">
        <w:rPr>
          <w:rFonts w:ascii="Century" w:eastAsia="ＭＳ 明朝" w:hAnsi="Century" w:cs="Times New Roman" w:hint="eastAsia"/>
          <w:kern w:val="0"/>
        </w:rPr>
        <w:t>い</w:t>
      </w:r>
      <w:r w:rsidR="003B04B8">
        <w:rPr>
          <w:rFonts w:ascii="Century" w:eastAsia="ＭＳ 明朝" w:hAnsi="Century" w:cs="Times New Roman" w:hint="eastAsia"/>
          <w:kern w:val="0"/>
        </w:rPr>
        <w:t>えるかもしれ</w:t>
      </w:r>
      <w:r w:rsidR="00095FB7">
        <w:rPr>
          <w:rFonts w:ascii="Century" w:eastAsia="ＭＳ 明朝" w:hAnsi="Century" w:cs="Times New Roman" w:hint="eastAsia"/>
          <w:kern w:val="0"/>
        </w:rPr>
        <w:t>ません</w:t>
      </w:r>
      <w:r>
        <w:rPr>
          <w:rFonts w:ascii="Century" w:eastAsia="ＭＳ 明朝" w:hAnsi="Century" w:cs="Times New Roman" w:hint="eastAsia"/>
          <w:kern w:val="0"/>
        </w:rPr>
        <w:t>(</w:t>
      </w:r>
      <w:r>
        <w:rPr>
          <w:rFonts w:ascii="Century" w:eastAsia="ＭＳ 明朝" w:hAnsi="Century" w:cs="Times New Roman" w:hint="eastAsia"/>
          <w:kern w:val="0"/>
        </w:rPr>
        <w:t>松田</w:t>
      </w:r>
      <w:r>
        <w:rPr>
          <w:rFonts w:ascii="Century" w:eastAsia="ＭＳ 明朝" w:hAnsi="Century" w:cs="Times New Roman" w:hint="eastAsia"/>
          <w:kern w:val="0"/>
        </w:rPr>
        <w:t xml:space="preserve"> 1996)</w:t>
      </w:r>
      <w:r>
        <w:rPr>
          <w:rFonts w:ascii="Century" w:eastAsia="ＭＳ 明朝" w:hAnsi="Century" w:cs="Times New Roman" w:hint="eastAsia"/>
          <w:kern w:val="0"/>
        </w:rPr>
        <w:t>。そして</w:t>
      </w:r>
      <w:r w:rsidR="003B04B8">
        <w:rPr>
          <w:rFonts w:ascii="Century" w:eastAsia="ＭＳ 明朝" w:hAnsi="Century" w:cs="Times New Roman" w:hint="eastAsia"/>
          <w:kern w:val="0"/>
        </w:rPr>
        <w:t>それは、</w:t>
      </w:r>
      <w:r>
        <w:rPr>
          <w:rFonts w:ascii="Century" w:eastAsia="ＭＳ 明朝" w:hAnsi="Century" w:cs="Times New Roman" w:hint="eastAsia"/>
          <w:kern w:val="0"/>
        </w:rPr>
        <w:t>ライティング・カルチャー・ショックやポストコロニアル人類学の新しい流れの基盤となっている「ロマン主義」的な研究に乗っかりそこねた旧態然とした人類学</w:t>
      </w:r>
      <w:r w:rsidR="003B04B8">
        <w:rPr>
          <w:rFonts w:ascii="Century" w:eastAsia="ＭＳ 明朝" w:hAnsi="Century" w:cs="Times New Roman" w:hint="eastAsia"/>
          <w:kern w:val="0"/>
        </w:rPr>
        <w:t>である</w:t>
      </w:r>
      <w:r w:rsidR="00C3025C">
        <w:rPr>
          <w:rFonts w:ascii="Century" w:eastAsia="ＭＳ 明朝" w:hAnsi="Century" w:cs="Times New Roman" w:hint="eastAsia"/>
          <w:kern w:val="0"/>
        </w:rPr>
        <w:t>という批判を</w:t>
      </w:r>
      <w:r w:rsidR="003B04B8">
        <w:rPr>
          <w:rFonts w:ascii="Century" w:eastAsia="ＭＳ 明朝" w:hAnsi="Century" w:cs="Times New Roman" w:hint="eastAsia"/>
          <w:kern w:val="0"/>
        </w:rPr>
        <w:t>受けることもありえる</w:t>
      </w:r>
      <w:r w:rsidR="00095FB7">
        <w:rPr>
          <w:rFonts w:ascii="Century" w:eastAsia="ＭＳ 明朝" w:hAnsi="Century" w:cs="Times New Roman" w:hint="eastAsia"/>
          <w:kern w:val="0"/>
        </w:rPr>
        <w:t>かもしれません。</w:t>
      </w:r>
      <w:r w:rsidR="00C3025C">
        <w:rPr>
          <w:rFonts w:ascii="Century" w:eastAsia="ＭＳ 明朝" w:hAnsi="Century" w:cs="Times New Roman" w:hint="eastAsia"/>
          <w:kern w:val="0"/>
        </w:rPr>
        <w:t>しかし、</w:t>
      </w:r>
      <w:r w:rsidR="003B04B8">
        <w:rPr>
          <w:rFonts w:ascii="Century" w:eastAsia="ＭＳ 明朝" w:hAnsi="Century" w:cs="Times New Roman" w:hint="eastAsia"/>
          <w:kern w:val="0"/>
        </w:rPr>
        <w:t>「旧態然」とした研究を続けて</w:t>
      </w:r>
      <w:r w:rsidR="00DB51EE">
        <w:rPr>
          <w:rFonts w:ascii="Century" w:eastAsia="ＭＳ 明朝" w:hAnsi="Century" w:cs="Times New Roman" w:hint="eastAsia"/>
          <w:kern w:val="0"/>
        </w:rPr>
        <w:t>いくことができる</w:t>
      </w:r>
      <w:r w:rsidR="003B04B8">
        <w:rPr>
          <w:rFonts w:ascii="Century" w:eastAsia="ＭＳ 明朝" w:hAnsi="Century" w:cs="Times New Roman" w:hint="eastAsia"/>
          <w:kern w:val="0"/>
        </w:rPr>
        <w:t>の</w:t>
      </w:r>
      <w:r w:rsidR="00095FB7">
        <w:rPr>
          <w:rFonts w:ascii="Century" w:eastAsia="ＭＳ 明朝" w:hAnsi="Century" w:cs="Times New Roman" w:hint="eastAsia"/>
          <w:kern w:val="0"/>
        </w:rPr>
        <w:t>でしょうか</w:t>
      </w:r>
      <w:r w:rsidR="003B04B8">
        <w:rPr>
          <w:rFonts w:ascii="Century" w:eastAsia="ＭＳ 明朝" w:hAnsi="Century" w:cs="Times New Roman" w:hint="eastAsia"/>
          <w:kern w:val="0"/>
        </w:rPr>
        <w:t>？</w:t>
      </w:r>
      <w:r w:rsidR="00C3025C">
        <w:rPr>
          <w:rFonts w:ascii="Century" w:eastAsia="ＭＳ 明朝" w:hAnsi="Century" w:cs="Times New Roman" w:hint="eastAsia"/>
          <w:kern w:val="0"/>
        </w:rPr>
        <w:t>『ライティング・カルチャー』によってフィールドワークの政治性が主張された後、今でも、誰がそうしたことに無自覚にフィールドワークをしている</w:t>
      </w:r>
      <w:r w:rsidR="00095FB7">
        <w:rPr>
          <w:rFonts w:ascii="Century" w:eastAsia="ＭＳ 明朝" w:hAnsi="Century" w:cs="Times New Roman" w:hint="eastAsia"/>
          <w:kern w:val="0"/>
        </w:rPr>
        <w:t>のでしょうか</w:t>
      </w:r>
      <w:r w:rsidR="00C3025C">
        <w:rPr>
          <w:rFonts w:ascii="Century" w:eastAsia="ＭＳ 明朝" w:hAnsi="Century" w:cs="Times New Roman" w:hint="eastAsia"/>
          <w:kern w:val="0"/>
        </w:rPr>
        <w:t>？</w:t>
      </w:r>
      <w:r w:rsidR="00351268">
        <w:rPr>
          <w:rFonts w:ascii="Century" w:eastAsia="ＭＳ 明朝" w:hAnsi="Century" w:cs="Times New Roman" w:hint="eastAsia"/>
          <w:kern w:val="0"/>
        </w:rPr>
        <w:t>また、旧来の人類学が本質主義的な視点に立脚していたと指摘された後、誰が本質主義的な見方のままの議論を継続していると言える</w:t>
      </w:r>
      <w:r w:rsidR="00095FB7">
        <w:rPr>
          <w:rFonts w:ascii="Century" w:eastAsia="ＭＳ 明朝" w:hAnsi="Century" w:cs="Times New Roman" w:hint="eastAsia"/>
          <w:kern w:val="0"/>
        </w:rPr>
        <w:t>のでしょうか</w:t>
      </w:r>
      <w:r w:rsidR="00351268">
        <w:rPr>
          <w:rFonts w:ascii="Century" w:eastAsia="ＭＳ 明朝" w:hAnsi="Century" w:cs="Times New Roman" w:hint="eastAsia"/>
          <w:kern w:val="0"/>
        </w:rPr>
        <w:t>？旧態然とした人類学を今日続けるのは、難しいので</w:t>
      </w:r>
      <w:r w:rsidR="00095FB7">
        <w:rPr>
          <w:rFonts w:ascii="Century" w:eastAsia="ＭＳ 明朝" w:hAnsi="Century" w:cs="Times New Roman" w:hint="eastAsia"/>
          <w:kern w:val="0"/>
        </w:rPr>
        <w:t>す</w:t>
      </w:r>
      <w:r w:rsidR="00351268">
        <w:rPr>
          <w:rFonts w:ascii="Century" w:eastAsia="ＭＳ 明朝" w:hAnsi="Century" w:cs="Times New Roman" w:hint="eastAsia"/>
          <w:kern w:val="0"/>
        </w:rPr>
        <w:t>。</w:t>
      </w:r>
    </w:p>
    <w:p w:rsidR="00C3025C" w:rsidRDefault="003B04B8" w:rsidP="00FC0905">
      <w:pPr>
        <w:rPr>
          <w:rFonts w:ascii="Century" w:eastAsia="ＭＳ 明朝" w:hAnsi="Century" w:cs="Times New Roman"/>
          <w:kern w:val="0"/>
        </w:rPr>
      </w:pPr>
      <w:r>
        <w:rPr>
          <w:rFonts w:ascii="Century" w:eastAsia="ＭＳ 明朝" w:hAnsi="Century" w:cs="Times New Roman" w:hint="eastAsia"/>
          <w:kern w:val="0"/>
        </w:rPr>
        <w:t xml:space="preserve">　だからと言って、</w:t>
      </w:r>
      <w:r w:rsidR="00351268">
        <w:rPr>
          <w:rFonts w:ascii="Century" w:eastAsia="ＭＳ 明朝" w:hAnsi="Century" w:cs="Times New Roman" w:hint="eastAsia"/>
          <w:kern w:val="0"/>
        </w:rPr>
        <w:t>流行の「ロマン主義」的研究に流れない</w:t>
      </w:r>
      <w:r w:rsidR="00095FB7">
        <w:rPr>
          <w:rFonts w:ascii="Century" w:eastAsia="ＭＳ 明朝" w:hAnsi="Century" w:cs="Times New Roman" w:hint="eastAsia"/>
          <w:kern w:val="0"/>
        </w:rPr>
        <w:t>のはいうまでもありません</w:t>
      </w:r>
      <w:r w:rsidR="00351268">
        <w:rPr>
          <w:rFonts w:ascii="Century" w:eastAsia="ＭＳ 明朝" w:hAnsi="Century" w:cs="Times New Roman" w:hint="eastAsia"/>
          <w:kern w:val="0"/>
        </w:rPr>
        <w:t>。</w:t>
      </w:r>
      <w:r>
        <w:rPr>
          <w:rFonts w:ascii="Century" w:eastAsia="ＭＳ 明朝" w:hAnsi="Century" w:cs="Times New Roman" w:hint="eastAsia"/>
          <w:kern w:val="0"/>
        </w:rPr>
        <w:t>その理由は、</w:t>
      </w:r>
      <w:r w:rsidR="00351268">
        <w:rPr>
          <w:rFonts w:ascii="Century" w:eastAsia="ＭＳ 明朝" w:hAnsi="Century" w:cs="Times New Roman" w:hint="eastAsia"/>
          <w:kern w:val="0"/>
        </w:rPr>
        <w:t>既に小田</w:t>
      </w:r>
      <w:r w:rsidR="00095FB7">
        <w:rPr>
          <w:rFonts w:ascii="Century" w:eastAsia="ＭＳ 明朝" w:hAnsi="Century" w:cs="Times New Roman" w:hint="eastAsia"/>
          <w:kern w:val="0"/>
        </w:rPr>
        <w:t>さん</w:t>
      </w:r>
      <w:r w:rsidR="00351268">
        <w:rPr>
          <w:rFonts w:ascii="Century" w:eastAsia="ＭＳ 明朝" w:hAnsi="Century" w:cs="Times New Roman" w:hint="eastAsia"/>
          <w:kern w:val="0"/>
        </w:rPr>
        <w:t>が論じてい</w:t>
      </w:r>
      <w:r w:rsidR="00095FB7">
        <w:rPr>
          <w:rFonts w:ascii="Century" w:eastAsia="ＭＳ 明朝" w:hAnsi="Century" w:cs="Times New Roman" w:hint="eastAsia"/>
          <w:kern w:val="0"/>
        </w:rPr>
        <w:t>ます</w:t>
      </w:r>
      <w:r w:rsidR="00351268">
        <w:rPr>
          <w:rFonts w:ascii="Century" w:eastAsia="ＭＳ 明朝" w:hAnsi="Century" w:cs="Times New Roman" w:hint="eastAsia"/>
          <w:kern w:val="0"/>
        </w:rPr>
        <w:t>。フィールドワークそのものを否定しようとしたポストコロニアルな議論は、「純粋な客観」がなければ「主観」しか残らない、</w:t>
      </w:r>
      <w:r w:rsidR="00F95638">
        <w:rPr>
          <w:rFonts w:ascii="Century" w:eastAsia="ＭＳ 明朝" w:hAnsi="Century" w:cs="Times New Roman" w:hint="eastAsia"/>
          <w:kern w:val="0"/>
        </w:rPr>
        <w:t>あるいは、</w:t>
      </w:r>
      <w:r w:rsidR="00351268">
        <w:rPr>
          <w:rFonts w:ascii="Century" w:eastAsia="ＭＳ 明朝" w:hAnsi="Century" w:cs="Times New Roman" w:hint="eastAsia"/>
          <w:kern w:val="0"/>
        </w:rPr>
        <w:t>本質主義的なカテゴリーは解体するしかない、という「あれかこれか」という二者択一を迫る議論で</w:t>
      </w:r>
      <w:r w:rsidR="00095FB7">
        <w:rPr>
          <w:rFonts w:ascii="Century" w:eastAsia="ＭＳ 明朝" w:hAnsi="Century" w:cs="Times New Roman" w:hint="eastAsia"/>
          <w:kern w:val="0"/>
        </w:rPr>
        <w:t>した</w:t>
      </w:r>
      <w:r w:rsidR="00351268">
        <w:rPr>
          <w:rFonts w:ascii="Century" w:eastAsia="ＭＳ 明朝" w:hAnsi="Century" w:cs="Times New Roman" w:hint="eastAsia"/>
          <w:kern w:val="0"/>
        </w:rPr>
        <w:t>。そして、そうした議論が</w:t>
      </w:r>
      <w:r w:rsidR="006D7654">
        <w:rPr>
          <w:rFonts w:ascii="Century" w:eastAsia="ＭＳ 明朝" w:hAnsi="Century" w:cs="Times New Roman" w:hint="eastAsia"/>
          <w:kern w:val="0"/>
        </w:rPr>
        <w:t>まさに</w:t>
      </w:r>
      <w:r w:rsidR="00351268">
        <w:rPr>
          <w:rFonts w:ascii="Century" w:eastAsia="ＭＳ 明朝" w:hAnsi="Century" w:cs="Times New Roman" w:hint="eastAsia"/>
          <w:kern w:val="0"/>
        </w:rPr>
        <w:t>近代の</w:t>
      </w:r>
      <w:r w:rsidR="00F95638">
        <w:rPr>
          <w:rFonts w:ascii="Century" w:eastAsia="ＭＳ 明朝" w:hAnsi="Century" w:cs="Times New Roman" w:hint="eastAsia"/>
          <w:kern w:val="0"/>
        </w:rPr>
        <w:t>「</w:t>
      </w:r>
      <w:r w:rsidR="00351268">
        <w:rPr>
          <w:rFonts w:ascii="Century" w:eastAsia="ＭＳ 明朝" w:hAnsi="Century" w:cs="Times New Roman" w:hint="eastAsia"/>
          <w:kern w:val="0"/>
        </w:rPr>
        <w:t>種的同一性</w:t>
      </w:r>
      <w:r w:rsidR="00F95638">
        <w:rPr>
          <w:rFonts w:ascii="Century" w:eastAsia="ＭＳ 明朝" w:hAnsi="Century" w:cs="Times New Roman" w:hint="eastAsia"/>
          <w:kern w:val="0"/>
        </w:rPr>
        <w:t>」</w:t>
      </w:r>
      <w:r w:rsidR="00351268">
        <w:rPr>
          <w:rFonts w:ascii="Century" w:eastAsia="ＭＳ 明朝" w:hAnsi="Century" w:cs="Times New Roman" w:hint="eastAsia"/>
          <w:kern w:val="0"/>
        </w:rPr>
        <w:t>の論理に毒されていると言えるので</w:t>
      </w:r>
      <w:r w:rsidR="00095FB7">
        <w:rPr>
          <w:rFonts w:ascii="Century" w:eastAsia="ＭＳ 明朝" w:hAnsi="Century" w:cs="Times New Roman" w:hint="eastAsia"/>
          <w:kern w:val="0"/>
        </w:rPr>
        <w:t>す</w:t>
      </w:r>
      <w:r w:rsidR="00351268">
        <w:rPr>
          <w:rFonts w:ascii="Century" w:eastAsia="ＭＳ 明朝" w:hAnsi="Century" w:cs="Times New Roman" w:hint="eastAsia"/>
          <w:kern w:val="0"/>
        </w:rPr>
        <w:t>。</w:t>
      </w:r>
      <w:r w:rsidR="00C3025C">
        <w:rPr>
          <w:rFonts w:ascii="Century" w:eastAsia="ＭＳ 明朝" w:hAnsi="Century" w:cs="Times New Roman" w:hint="eastAsia"/>
          <w:kern w:val="0"/>
        </w:rPr>
        <w:t>そうした論理の空回りを見据えることで</w:t>
      </w:r>
      <w:r w:rsidR="00F95638">
        <w:rPr>
          <w:rFonts w:ascii="Century" w:eastAsia="ＭＳ 明朝" w:hAnsi="Century" w:cs="Times New Roman" w:hint="eastAsia"/>
          <w:kern w:val="0"/>
        </w:rPr>
        <w:t>、</w:t>
      </w:r>
      <w:r w:rsidR="00351268">
        <w:rPr>
          <w:rFonts w:ascii="Century" w:eastAsia="ＭＳ 明朝" w:hAnsi="Century" w:cs="Times New Roman" w:hint="eastAsia"/>
          <w:kern w:val="0"/>
        </w:rPr>
        <w:t>流行に流れず</w:t>
      </w:r>
      <w:r w:rsidR="00C3025C">
        <w:rPr>
          <w:rFonts w:ascii="Century" w:eastAsia="ＭＳ 明朝" w:hAnsi="Century" w:cs="Times New Roman" w:hint="eastAsia"/>
          <w:kern w:val="0"/>
        </w:rPr>
        <w:t>、</w:t>
      </w:r>
      <w:r w:rsidR="00351268">
        <w:rPr>
          <w:rFonts w:ascii="Century" w:eastAsia="ＭＳ 明朝" w:hAnsi="Century" w:cs="Times New Roman" w:hint="eastAsia"/>
          <w:kern w:val="0"/>
        </w:rPr>
        <w:t>旧態とは</w:t>
      </w:r>
      <w:r w:rsidR="00C3025C">
        <w:rPr>
          <w:rFonts w:ascii="Century" w:eastAsia="ＭＳ 明朝" w:hAnsi="Century" w:cs="Times New Roman" w:hint="eastAsia"/>
          <w:kern w:val="0"/>
        </w:rPr>
        <w:t>別の地平にたつ人類学を模索しているのが、私たちの現状と言える</w:t>
      </w:r>
      <w:r w:rsidR="00095FB7">
        <w:rPr>
          <w:rFonts w:ascii="Century" w:eastAsia="ＭＳ 明朝" w:hAnsi="Century" w:cs="Times New Roman" w:hint="eastAsia"/>
          <w:kern w:val="0"/>
        </w:rPr>
        <w:t>のではないでしょうか</w:t>
      </w:r>
      <w:r w:rsidR="00C3025C">
        <w:rPr>
          <w:rFonts w:ascii="Century" w:eastAsia="ＭＳ 明朝" w:hAnsi="Century" w:cs="Times New Roman" w:hint="eastAsia"/>
          <w:kern w:val="0"/>
        </w:rPr>
        <w:t>。</w:t>
      </w:r>
    </w:p>
    <w:p w:rsidR="001D052B" w:rsidRDefault="00C3025C" w:rsidP="00FC0905">
      <w:pPr>
        <w:rPr>
          <w:rFonts w:ascii="Century" w:eastAsia="ＭＳ 明朝" w:hAnsi="Century" w:cs="Times New Roman"/>
          <w:kern w:val="0"/>
        </w:rPr>
      </w:pPr>
      <w:r>
        <w:rPr>
          <w:rFonts w:ascii="Century" w:eastAsia="ＭＳ 明朝" w:hAnsi="Century" w:cs="Times New Roman" w:hint="eastAsia"/>
          <w:kern w:val="0"/>
        </w:rPr>
        <w:t xml:space="preserve">　</w:t>
      </w:r>
      <w:r w:rsidR="00351268">
        <w:rPr>
          <w:rFonts w:ascii="Century" w:eastAsia="ＭＳ 明朝" w:hAnsi="Century" w:cs="Times New Roman" w:hint="eastAsia"/>
          <w:kern w:val="0"/>
        </w:rPr>
        <w:t>しかし「ロマン主義」的な流行に流れる人類学が多いことも確かで</w:t>
      </w:r>
      <w:r w:rsidR="00095FB7">
        <w:rPr>
          <w:rFonts w:ascii="Century" w:eastAsia="ＭＳ 明朝" w:hAnsi="Century" w:cs="Times New Roman" w:hint="eastAsia"/>
          <w:kern w:val="0"/>
        </w:rPr>
        <w:t>す</w:t>
      </w:r>
      <w:r w:rsidR="00351268">
        <w:rPr>
          <w:rFonts w:ascii="Century" w:eastAsia="ＭＳ 明朝" w:hAnsi="Century" w:cs="Times New Roman" w:hint="eastAsia"/>
          <w:kern w:val="0"/>
        </w:rPr>
        <w:t>。それが、</w:t>
      </w:r>
      <w:r w:rsidR="003B04B8">
        <w:rPr>
          <w:rFonts w:ascii="Century" w:eastAsia="ＭＳ 明朝" w:hAnsi="Century" w:cs="Times New Roman" w:hint="eastAsia"/>
          <w:kern w:val="0"/>
        </w:rPr>
        <w:t>「</w:t>
      </w:r>
      <w:r w:rsidR="00351268">
        <w:rPr>
          <w:rFonts w:ascii="Century" w:eastAsia="ＭＳ 明朝" w:hAnsi="Century" w:cs="Times New Roman" w:hint="eastAsia"/>
          <w:kern w:val="0"/>
        </w:rPr>
        <w:t>静かな革命</w:t>
      </w:r>
      <w:r w:rsidR="003B04B8">
        <w:rPr>
          <w:rFonts w:ascii="Century" w:eastAsia="ＭＳ 明朝" w:hAnsi="Century" w:cs="Times New Roman" w:hint="eastAsia"/>
          <w:kern w:val="0"/>
        </w:rPr>
        <w:t>」</w:t>
      </w:r>
      <w:r w:rsidR="00351268">
        <w:rPr>
          <w:rFonts w:ascii="Century" w:eastAsia="ＭＳ 明朝" w:hAnsi="Century" w:cs="Times New Roman" w:hint="eastAsia"/>
          <w:kern w:val="0"/>
        </w:rPr>
        <w:t>とか</w:t>
      </w:r>
      <w:r w:rsidR="003B04B8">
        <w:rPr>
          <w:rFonts w:ascii="Century" w:eastAsia="ＭＳ 明朝" w:hAnsi="Century" w:cs="Times New Roman" w:hint="eastAsia"/>
          <w:kern w:val="0"/>
        </w:rPr>
        <w:t>「</w:t>
      </w:r>
      <w:r w:rsidR="00351268">
        <w:rPr>
          <w:rFonts w:ascii="Century" w:eastAsia="ＭＳ 明朝" w:hAnsi="Century" w:cs="Times New Roman" w:hint="eastAsia"/>
          <w:kern w:val="0"/>
        </w:rPr>
        <w:t>存在論的転換</w:t>
      </w:r>
      <w:r w:rsidR="003B04B8">
        <w:rPr>
          <w:rFonts w:ascii="Century" w:eastAsia="ＭＳ 明朝" w:hAnsi="Century" w:cs="Times New Roman" w:hint="eastAsia"/>
          <w:kern w:val="0"/>
        </w:rPr>
        <w:t>」</w:t>
      </w:r>
      <w:r w:rsidR="00351268">
        <w:rPr>
          <w:rFonts w:ascii="Century" w:eastAsia="ＭＳ 明朝" w:hAnsi="Century" w:cs="Times New Roman" w:hint="eastAsia"/>
          <w:kern w:val="0"/>
        </w:rPr>
        <w:t>とか言われている今日の動き</w:t>
      </w:r>
      <w:r w:rsidR="00095FB7">
        <w:rPr>
          <w:rFonts w:ascii="Century" w:eastAsia="ＭＳ 明朝" w:hAnsi="Century" w:cs="Times New Roman" w:hint="eastAsia"/>
          <w:kern w:val="0"/>
        </w:rPr>
        <w:t>だとおもっています</w:t>
      </w:r>
      <w:r w:rsidR="00351268">
        <w:rPr>
          <w:rFonts w:ascii="Century" w:eastAsia="ＭＳ 明朝" w:hAnsi="Century" w:cs="Times New Roman" w:hint="eastAsia"/>
          <w:kern w:val="0"/>
        </w:rPr>
        <w:t>。</w:t>
      </w:r>
      <w:r w:rsidR="00452E0E">
        <w:rPr>
          <w:rFonts w:ascii="Century" w:eastAsia="ＭＳ 明朝" w:hAnsi="Century" w:cs="Times New Roman" w:hint="eastAsia"/>
          <w:kern w:val="0"/>
        </w:rPr>
        <w:t>詳細は出口</w:t>
      </w:r>
      <w:r w:rsidR="00095FB7">
        <w:rPr>
          <w:rFonts w:ascii="Century" w:eastAsia="ＭＳ 明朝" w:hAnsi="Century" w:cs="Times New Roman" w:hint="eastAsia"/>
          <w:kern w:val="0"/>
        </w:rPr>
        <w:t>さんの発表</w:t>
      </w:r>
      <w:r w:rsidR="00452E0E">
        <w:rPr>
          <w:rFonts w:ascii="Century" w:eastAsia="ＭＳ 明朝" w:hAnsi="Century" w:cs="Times New Roman" w:hint="eastAsia"/>
          <w:kern w:val="0"/>
        </w:rPr>
        <w:t>に任せるとして、ここでは、</w:t>
      </w:r>
      <w:r w:rsidR="00CD6CCD">
        <w:rPr>
          <w:rFonts w:ascii="Century" w:eastAsia="ＭＳ 明朝" w:hAnsi="Century" w:cs="Times New Roman" w:hint="eastAsia"/>
          <w:kern w:val="0"/>
        </w:rPr>
        <w:t>フィールドからの声を踏まえた実証的研究という</w:t>
      </w:r>
      <w:r w:rsidR="003B04B8">
        <w:rPr>
          <w:rFonts w:ascii="Century" w:eastAsia="ＭＳ 明朝" w:hAnsi="Century" w:cs="Times New Roman" w:hint="eastAsia"/>
          <w:kern w:val="0"/>
        </w:rPr>
        <w:t>視点から、</w:t>
      </w:r>
      <w:r w:rsidR="00452E0E">
        <w:rPr>
          <w:rFonts w:ascii="Century" w:eastAsia="ＭＳ 明朝" w:hAnsi="Century" w:cs="Times New Roman" w:hint="eastAsia"/>
          <w:kern w:val="0"/>
        </w:rPr>
        <w:t>そのいい加減さについて、１，２の例を取り上げ</w:t>
      </w:r>
      <w:r w:rsidR="00F95638">
        <w:rPr>
          <w:rFonts w:ascii="Century" w:eastAsia="ＭＳ 明朝" w:hAnsi="Century" w:cs="Times New Roman" w:hint="eastAsia"/>
          <w:kern w:val="0"/>
        </w:rPr>
        <w:t>ておこう</w:t>
      </w:r>
      <w:r w:rsidR="00095FB7">
        <w:rPr>
          <w:rFonts w:ascii="Century" w:eastAsia="ＭＳ 明朝" w:hAnsi="Century" w:cs="Times New Roman" w:hint="eastAsia"/>
          <w:kern w:val="0"/>
        </w:rPr>
        <w:t>と思います</w:t>
      </w:r>
      <w:r w:rsidR="00F95638">
        <w:rPr>
          <w:rFonts w:ascii="Century" w:eastAsia="ＭＳ 明朝" w:hAnsi="Century" w:cs="Times New Roman" w:hint="eastAsia"/>
          <w:kern w:val="0"/>
        </w:rPr>
        <w:t>。</w:t>
      </w:r>
    </w:p>
    <w:p w:rsidR="00351268" w:rsidRDefault="00351268" w:rsidP="00FC0905">
      <w:pPr>
        <w:rPr>
          <w:rFonts w:ascii="Century" w:eastAsia="ＭＳ 明朝" w:hAnsi="Century" w:cs="Times New Roman"/>
          <w:kern w:val="0"/>
        </w:rPr>
      </w:pPr>
    </w:p>
    <w:p w:rsidR="001D052B" w:rsidRPr="00F95638" w:rsidRDefault="0070640A" w:rsidP="00FC0905">
      <w:pP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lastRenderedPageBreak/>
        <w:t>４</w:t>
      </w:r>
      <w:r w:rsidR="001D052B" w:rsidRPr="00F95638">
        <w:rPr>
          <w:rFonts w:asciiTheme="majorEastAsia" w:eastAsiaTheme="majorEastAsia" w:hAnsiTheme="majorEastAsia" w:cs="Times New Roman" w:hint="eastAsia"/>
          <w:kern w:val="0"/>
          <w:sz w:val="24"/>
          <w:szCs w:val="24"/>
        </w:rPr>
        <w:t xml:space="preserve">　存在論的転換</w:t>
      </w:r>
    </w:p>
    <w:p w:rsidR="00452E0E" w:rsidRDefault="00452E0E" w:rsidP="00FC0905">
      <w:pPr>
        <w:rPr>
          <w:rFonts w:ascii="Century" w:eastAsia="ＭＳ 明朝" w:hAnsi="Century" w:cs="Times New Roman"/>
          <w:kern w:val="0"/>
        </w:rPr>
      </w:pPr>
    </w:p>
    <w:p w:rsidR="00ED048D" w:rsidRPr="00ED048D" w:rsidRDefault="00ED048D" w:rsidP="00305E64">
      <w:pPr>
        <w:ind w:firstLineChars="100" w:firstLine="210"/>
        <w:rPr>
          <w:rFonts w:ascii="Century" w:eastAsia="ＭＳ 明朝" w:hAnsi="Century" w:cs="Times New Roman"/>
          <w:kern w:val="0"/>
          <w:lang w:bidi="en-US"/>
        </w:rPr>
      </w:pPr>
      <w:r w:rsidRPr="00ED048D">
        <w:rPr>
          <w:rFonts w:ascii="Century" w:eastAsia="ＭＳ 明朝" w:hAnsi="Century" w:cs="Times New Roman" w:hint="eastAsia"/>
          <w:kern w:val="0"/>
          <w:lang w:bidi="en-US"/>
        </w:rPr>
        <w:t>存在論的転換の議論で、ラトゥールと並んでしばしば言及されるのが</w:t>
      </w:r>
      <w:r>
        <w:rPr>
          <w:rFonts w:ascii="Century" w:eastAsia="ＭＳ 明朝" w:hAnsi="Century" w:cs="Times New Roman" w:hint="eastAsia"/>
          <w:kern w:val="0"/>
          <w:lang w:bidi="en-US"/>
        </w:rPr>
        <w:t>マリリン・</w:t>
      </w:r>
      <w:r w:rsidRPr="00ED048D">
        <w:rPr>
          <w:rFonts w:ascii="Century" w:eastAsia="ＭＳ 明朝" w:hAnsi="Century" w:cs="Times New Roman" w:hint="eastAsia"/>
          <w:kern w:val="0"/>
          <w:lang w:bidi="en-US"/>
        </w:rPr>
        <w:t>ストラザーンで</w:t>
      </w:r>
      <w:r w:rsidR="00095FB7">
        <w:rPr>
          <w:rFonts w:ascii="Century" w:eastAsia="ＭＳ 明朝" w:hAnsi="Century" w:cs="Times New Roman" w:hint="eastAsia"/>
          <w:kern w:val="0"/>
          <w:lang w:bidi="en-US"/>
        </w:rPr>
        <w:t>す</w:t>
      </w:r>
      <w:r w:rsidRPr="00ED048D">
        <w:rPr>
          <w:rFonts w:ascii="Century" w:eastAsia="ＭＳ 明朝" w:hAnsi="Century" w:cs="Times New Roman" w:hint="eastAsia"/>
          <w:kern w:val="0"/>
          <w:lang w:bidi="en-US"/>
        </w:rPr>
        <w:t>。彼女の比較の視点であるパーシャル・コネクションは今日の人類学に多大な影響を与えている</w:t>
      </w:r>
      <w:r>
        <w:rPr>
          <w:rFonts w:ascii="Century" w:eastAsia="ＭＳ 明朝" w:hAnsi="Century" w:cs="Times New Roman" w:hint="eastAsia"/>
          <w:kern w:val="0"/>
          <w:lang w:bidi="en-US"/>
        </w:rPr>
        <w:t>と</w:t>
      </w:r>
      <w:r w:rsidR="00095FB7">
        <w:rPr>
          <w:rFonts w:ascii="Century" w:eastAsia="ＭＳ 明朝" w:hAnsi="Century" w:cs="Times New Roman" w:hint="eastAsia"/>
          <w:kern w:val="0"/>
          <w:lang w:bidi="en-US"/>
        </w:rPr>
        <w:t>され</w:t>
      </w:r>
      <w:r w:rsidRPr="00ED048D">
        <w:rPr>
          <w:rFonts w:ascii="Century" w:eastAsia="ＭＳ 明朝" w:hAnsi="Century" w:cs="Times New Roman" w:hint="eastAsia"/>
          <w:kern w:val="0"/>
          <w:lang w:bidi="en-US"/>
        </w:rPr>
        <w:t>、その発想はメラネシア的思考から生まれているとよく言われ</w:t>
      </w:r>
      <w:r w:rsidR="00095FB7">
        <w:rPr>
          <w:rFonts w:ascii="Century" w:eastAsia="ＭＳ 明朝" w:hAnsi="Century" w:cs="Times New Roman" w:hint="eastAsia"/>
          <w:kern w:val="0"/>
          <w:lang w:bidi="en-US"/>
        </w:rPr>
        <w:t>ます</w:t>
      </w:r>
      <w:r w:rsidRPr="00ED048D">
        <w:rPr>
          <w:rFonts w:ascii="Century" w:eastAsia="ＭＳ 明朝" w:hAnsi="Century" w:cs="Times New Roman" w:hint="eastAsia"/>
          <w:kern w:val="0"/>
          <w:lang w:bidi="en-US"/>
        </w:rPr>
        <w:t>。しかし</w:t>
      </w:r>
      <w:r w:rsidR="00305E64">
        <w:rPr>
          <w:rFonts w:ascii="Century" w:eastAsia="ＭＳ 明朝" w:hAnsi="Century" w:cs="Times New Roman" w:hint="eastAsia"/>
          <w:kern w:val="0"/>
          <w:lang w:bidi="en-US"/>
        </w:rPr>
        <w:t>、</w:t>
      </w:r>
      <w:r w:rsidRPr="00ED048D">
        <w:rPr>
          <w:rFonts w:ascii="Century" w:eastAsia="ＭＳ 明朝" w:hAnsi="Century" w:cs="Times New Roman" w:hint="eastAsia"/>
          <w:kern w:val="0"/>
          <w:lang w:bidi="en-US"/>
        </w:rPr>
        <w:t>彼女がパーシャル・コネクションという視点を提示した著書において、人とモノの混淆したメラネシア的思考については事例をあげて語られてい</w:t>
      </w:r>
      <w:r w:rsidR="00095FB7">
        <w:rPr>
          <w:rFonts w:ascii="Century" w:eastAsia="ＭＳ 明朝" w:hAnsi="Century" w:cs="Times New Roman" w:hint="eastAsia"/>
          <w:kern w:val="0"/>
          <w:lang w:bidi="en-US"/>
        </w:rPr>
        <w:t>ますが（</w:t>
      </w:r>
      <w:proofErr w:type="spellStart"/>
      <w:r w:rsidRPr="00ED048D">
        <w:rPr>
          <w:rFonts w:ascii="Century" w:eastAsia="ＭＳ 明朝" w:hAnsi="Century" w:cs="Times New Roman" w:hint="eastAsia"/>
          <w:kern w:val="0"/>
          <w:lang w:bidi="en-US"/>
        </w:rPr>
        <w:t>Strathern</w:t>
      </w:r>
      <w:proofErr w:type="spellEnd"/>
      <w:r w:rsidRPr="00ED048D">
        <w:rPr>
          <w:rFonts w:ascii="Century" w:eastAsia="ＭＳ 明朝" w:hAnsi="Century" w:cs="Times New Roman" w:hint="eastAsia"/>
          <w:kern w:val="0"/>
          <w:lang w:bidi="en-US"/>
        </w:rPr>
        <w:t xml:space="preserve"> 1991: 76)</w:t>
      </w:r>
      <w:r w:rsidRPr="00ED048D">
        <w:rPr>
          <w:rFonts w:ascii="Century" w:eastAsia="ＭＳ 明朝" w:hAnsi="Century" w:cs="Times New Roman" w:hint="eastAsia"/>
          <w:kern w:val="0"/>
          <w:lang w:bidi="en-US"/>
        </w:rPr>
        <w:t>、メラネシア人が比較を語っている事例は一度も出てこない</w:t>
      </w:r>
      <w:r w:rsidR="00095FB7">
        <w:rPr>
          <w:rFonts w:ascii="Century" w:eastAsia="ＭＳ 明朝" w:hAnsi="Century" w:cs="Times New Roman" w:hint="eastAsia"/>
          <w:kern w:val="0"/>
          <w:lang w:bidi="en-US"/>
        </w:rPr>
        <w:t>のです</w:t>
      </w:r>
      <w:r w:rsidRPr="00ED048D">
        <w:rPr>
          <w:rFonts w:ascii="Century" w:eastAsia="ＭＳ 明朝" w:hAnsi="Century" w:cs="Times New Roman" w:hint="eastAsia"/>
          <w:kern w:val="0"/>
          <w:lang w:bidi="en-US"/>
        </w:rPr>
        <w:t>。登場するのは、人類学者が解釈したものばかりであり、それらの解釈がメラネシア人のやり方として提示されている</w:t>
      </w:r>
      <w:r w:rsidR="00095FB7">
        <w:rPr>
          <w:rFonts w:ascii="Century" w:eastAsia="ＭＳ 明朝" w:hAnsi="Century" w:cs="Times New Roman" w:hint="eastAsia"/>
          <w:kern w:val="0"/>
          <w:lang w:bidi="en-US"/>
        </w:rPr>
        <w:t>わけです</w:t>
      </w:r>
      <w:r w:rsidRPr="00ED048D">
        <w:rPr>
          <w:rFonts w:ascii="Century" w:eastAsia="ＭＳ 明朝" w:hAnsi="Century" w:cs="Times New Roman" w:hint="eastAsia"/>
          <w:kern w:val="0"/>
          <w:lang w:bidi="en-US"/>
        </w:rPr>
        <w:t>(</w:t>
      </w:r>
      <w:proofErr w:type="spellStart"/>
      <w:r w:rsidRPr="00ED048D">
        <w:rPr>
          <w:rFonts w:ascii="Century" w:eastAsia="ＭＳ 明朝" w:hAnsi="Century" w:cs="Times New Roman" w:hint="eastAsia"/>
          <w:kern w:val="0"/>
          <w:lang w:bidi="en-US"/>
        </w:rPr>
        <w:t>Strathern</w:t>
      </w:r>
      <w:proofErr w:type="spellEnd"/>
      <w:r w:rsidRPr="00ED048D">
        <w:rPr>
          <w:rFonts w:ascii="Century" w:eastAsia="ＭＳ 明朝" w:hAnsi="Century" w:cs="Times New Roman" w:hint="eastAsia"/>
          <w:kern w:val="0"/>
          <w:lang w:bidi="en-US"/>
        </w:rPr>
        <w:t xml:space="preserve"> 1991: 75,80,81, etc.)</w:t>
      </w:r>
      <w:r w:rsidRPr="00ED048D">
        <w:rPr>
          <w:rFonts w:ascii="Century" w:eastAsia="ＭＳ 明朝" w:hAnsi="Century" w:cs="Times New Roman" w:hint="eastAsia"/>
          <w:kern w:val="0"/>
          <w:lang w:bidi="en-US"/>
        </w:rPr>
        <w:t>。もちろん人類学は民族誌的事例の解釈を行</w:t>
      </w:r>
      <w:r w:rsidR="00095FB7">
        <w:rPr>
          <w:rFonts w:ascii="Century" w:eastAsia="ＭＳ 明朝" w:hAnsi="Century" w:cs="Times New Roman" w:hint="eastAsia"/>
          <w:kern w:val="0"/>
          <w:lang w:bidi="en-US"/>
        </w:rPr>
        <w:t>います</w:t>
      </w:r>
      <w:r w:rsidRPr="00ED048D">
        <w:rPr>
          <w:rFonts w:ascii="Century" w:eastAsia="ＭＳ 明朝" w:hAnsi="Century" w:cs="Times New Roman" w:hint="eastAsia"/>
          <w:kern w:val="0"/>
          <w:lang w:bidi="en-US"/>
        </w:rPr>
        <w:t>。しかし、その解釈が如何に妥当性を持っているのかということ</w:t>
      </w:r>
      <w:r w:rsidR="00F95638">
        <w:rPr>
          <w:rFonts w:ascii="Century" w:eastAsia="ＭＳ 明朝" w:hAnsi="Century" w:cs="Times New Roman" w:hint="eastAsia"/>
          <w:kern w:val="0"/>
          <w:lang w:bidi="en-US"/>
        </w:rPr>
        <w:t>を</w:t>
      </w:r>
      <w:r w:rsidRPr="00ED048D">
        <w:rPr>
          <w:rFonts w:ascii="Century" w:eastAsia="ＭＳ 明朝" w:hAnsi="Century" w:cs="Times New Roman" w:hint="eastAsia"/>
          <w:kern w:val="0"/>
          <w:lang w:bidi="en-US"/>
        </w:rPr>
        <w:t>、様々なデータと付き合わせて詳細に検証する</w:t>
      </w:r>
      <w:r w:rsidR="0065405C">
        <w:rPr>
          <w:rFonts w:ascii="Century" w:eastAsia="ＭＳ 明朝" w:hAnsi="Century" w:cs="Times New Roman" w:hint="eastAsia"/>
          <w:kern w:val="0"/>
          <w:lang w:bidi="en-US"/>
        </w:rPr>
        <w:t>ことが</w:t>
      </w:r>
      <w:r w:rsidRPr="00ED048D">
        <w:rPr>
          <w:rFonts w:ascii="Century" w:eastAsia="ＭＳ 明朝" w:hAnsi="Century" w:cs="Times New Roman" w:hint="eastAsia"/>
          <w:kern w:val="0"/>
          <w:lang w:bidi="en-US"/>
        </w:rPr>
        <w:t>必要</w:t>
      </w:r>
      <w:r w:rsidR="00095FB7">
        <w:rPr>
          <w:rFonts w:ascii="Century" w:eastAsia="ＭＳ 明朝" w:hAnsi="Century" w:cs="Times New Roman" w:hint="eastAsia"/>
          <w:kern w:val="0"/>
          <w:lang w:bidi="en-US"/>
        </w:rPr>
        <w:t>だと思います</w:t>
      </w:r>
      <w:r w:rsidRPr="00ED048D">
        <w:rPr>
          <w:rFonts w:ascii="Century" w:eastAsia="ＭＳ 明朝" w:hAnsi="Century" w:cs="Times New Roman" w:hint="eastAsia"/>
          <w:kern w:val="0"/>
          <w:lang w:bidi="en-US"/>
        </w:rPr>
        <w:t>。ストラザーンの著書では、これら人類学者の解釈がどこまで妥当かということについて議論するのではなく、まるで通文化的比較法のように、人類学者の解釈がそのまま民族誌的な「事実」であるかのようにして並置され比較されていくので</w:t>
      </w:r>
      <w:r w:rsidR="00095FB7">
        <w:rPr>
          <w:rFonts w:ascii="Century" w:eastAsia="ＭＳ 明朝" w:hAnsi="Century" w:cs="Times New Roman" w:hint="eastAsia"/>
          <w:kern w:val="0"/>
          <w:lang w:bidi="en-US"/>
        </w:rPr>
        <w:t>す</w:t>
      </w:r>
      <w:r w:rsidRPr="00ED048D">
        <w:rPr>
          <w:rFonts w:ascii="Century" w:eastAsia="ＭＳ 明朝" w:hAnsi="Century" w:cs="Times New Roman" w:hint="eastAsia"/>
          <w:kern w:val="0"/>
          <w:lang w:bidi="en-US"/>
        </w:rPr>
        <w:t>。</w:t>
      </w:r>
    </w:p>
    <w:p w:rsidR="00ED048D" w:rsidRPr="00ED048D" w:rsidRDefault="00ED048D" w:rsidP="00ED048D">
      <w:pPr>
        <w:rPr>
          <w:rFonts w:ascii="Century" w:eastAsia="ＭＳ 明朝" w:hAnsi="Century" w:cs="Times New Roman"/>
          <w:kern w:val="0"/>
          <w:lang w:bidi="en-US"/>
        </w:rPr>
      </w:pPr>
      <w:r w:rsidRPr="00ED048D">
        <w:rPr>
          <w:rFonts w:ascii="Century" w:eastAsia="ＭＳ 明朝" w:hAnsi="Century" w:cs="Times New Roman" w:hint="eastAsia"/>
          <w:kern w:val="0"/>
          <w:lang w:bidi="en-US"/>
        </w:rPr>
        <w:t xml:space="preserve">　</w:t>
      </w:r>
      <w:r w:rsidR="006D7654">
        <w:rPr>
          <w:rFonts w:ascii="Century" w:eastAsia="ＭＳ 明朝" w:hAnsi="Century" w:cs="Times New Roman" w:hint="eastAsia"/>
          <w:kern w:val="0"/>
          <w:lang w:bidi="en-US"/>
        </w:rPr>
        <w:t>確かに、</w:t>
      </w:r>
      <w:r w:rsidRPr="00ED048D">
        <w:rPr>
          <w:rFonts w:ascii="Century" w:eastAsia="ＭＳ 明朝" w:hAnsi="Century" w:cs="Times New Roman" w:hint="eastAsia"/>
          <w:kern w:val="0"/>
          <w:lang w:bidi="en-US"/>
        </w:rPr>
        <w:t>ストラザーンの捉えたパーシャル・コネクションに基づいた比較のやり方というのは、メラネシア世界を飛び越えて適用できるように思え</w:t>
      </w:r>
      <w:r w:rsidR="00095FB7">
        <w:rPr>
          <w:rFonts w:ascii="Century" w:eastAsia="ＭＳ 明朝" w:hAnsi="Century" w:cs="Times New Roman" w:hint="eastAsia"/>
          <w:kern w:val="0"/>
          <w:lang w:bidi="en-US"/>
        </w:rPr>
        <w:t>ます</w:t>
      </w:r>
      <w:r w:rsidRPr="00ED048D">
        <w:rPr>
          <w:rFonts w:ascii="Century" w:eastAsia="ＭＳ 明朝" w:hAnsi="Century" w:cs="Times New Roman" w:hint="eastAsia"/>
          <w:kern w:val="0"/>
          <w:lang w:bidi="en-US"/>
        </w:rPr>
        <w:t>。つまり、</w:t>
      </w:r>
      <w:r w:rsidR="00095FB7">
        <w:rPr>
          <w:rFonts w:ascii="Century" w:eastAsia="ＭＳ 明朝" w:hAnsi="Century" w:cs="Times New Roman" w:hint="eastAsia"/>
          <w:kern w:val="0"/>
          <w:lang w:bidi="en-US"/>
        </w:rPr>
        <w:t>私たち</w:t>
      </w:r>
      <w:r w:rsidRPr="00ED048D">
        <w:rPr>
          <w:rFonts w:ascii="Century" w:eastAsia="ＭＳ 明朝" w:hAnsi="Century" w:cs="Times New Roman" w:hint="eastAsia"/>
          <w:kern w:val="0"/>
          <w:lang w:bidi="en-US"/>
        </w:rPr>
        <w:t>はＡとＢを比較するときには、あるコンテキストでは、ＡにあるモノとＢにあるモノを比べ、別のコンテキストではＡで起こったある出来事とＢで起こった出来事を比べ、別のコンテキストでは、Ａで実践されているあるマナーとＢで実践されているマナーを比べるのであり、決してトータルにＡとＢを比較するわけではないということは言え</w:t>
      </w:r>
      <w:r w:rsidR="00095FB7">
        <w:rPr>
          <w:rFonts w:ascii="Century" w:eastAsia="ＭＳ 明朝" w:hAnsi="Century" w:cs="Times New Roman" w:hint="eastAsia"/>
          <w:kern w:val="0"/>
          <w:lang w:bidi="en-US"/>
        </w:rPr>
        <w:t>るでしょう</w:t>
      </w:r>
      <w:r w:rsidRPr="00ED048D">
        <w:rPr>
          <w:rFonts w:ascii="Century" w:eastAsia="ＭＳ 明朝" w:hAnsi="Century" w:cs="Times New Roman" w:hint="eastAsia"/>
          <w:kern w:val="0"/>
          <w:lang w:bidi="en-US"/>
        </w:rPr>
        <w:t>。そして、こうした事例に遭遇した時、人類学者がすべきことは、人々が行う比較の仕方を解明すること</w:t>
      </w:r>
      <w:r w:rsidR="00095FB7">
        <w:rPr>
          <w:rFonts w:ascii="Century" w:eastAsia="ＭＳ 明朝" w:hAnsi="Century" w:cs="Times New Roman" w:hint="eastAsia"/>
          <w:kern w:val="0"/>
          <w:lang w:bidi="en-US"/>
        </w:rPr>
        <w:t>だろうと私は思っています</w:t>
      </w:r>
      <w:r w:rsidRPr="00ED048D">
        <w:rPr>
          <w:rFonts w:ascii="Century" w:eastAsia="ＭＳ 明朝" w:hAnsi="Century" w:cs="Times New Roman" w:hint="eastAsia"/>
          <w:kern w:val="0"/>
          <w:lang w:bidi="en-US"/>
        </w:rPr>
        <w:t>。なぜ、ある時には特定のモノを用いて比較し、別の時には出来事を比べるのか、という点を考えるということで</w:t>
      </w:r>
      <w:r w:rsidR="00095FB7">
        <w:rPr>
          <w:rFonts w:ascii="Century" w:eastAsia="ＭＳ 明朝" w:hAnsi="Century" w:cs="Times New Roman" w:hint="eastAsia"/>
          <w:kern w:val="0"/>
          <w:lang w:bidi="en-US"/>
        </w:rPr>
        <w:t>す</w:t>
      </w:r>
      <w:r w:rsidRPr="00ED048D">
        <w:rPr>
          <w:rFonts w:ascii="Century" w:eastAsia="ＭＳ 明朝" w:hAnsi="Century" w:cs="Times New Roman" w:hint="eastAsia"/>
          <w:kern w:val="0"/>
          <w:lang w:bidi="en-US"/>
        </w:rPr>
        <w:t>。こうした思考のあり方は、まさしくユダヤ人というクラスを構成する時に選択される様々な規準、そしてその恣意的な使い分けとそのまま結び付く</w:t>
      </w:r>
      <w:r w:rsidR="00095FB7">
        <w:rPr>
          <w:rFonts w:ascii="Century" w:eastAsia="ＭＳ 明朝" w:hAnsi="Century" w:cs="Times New Roman" w:hint="eastAsia"/>
          <w:kern w:val="0"/>
          <w:lang w:bidi="en-US"/>
        </w:rPr>
        <w:t>と考えます</w:t>
      </w:r>
      <w:r w:rsidRPr="00ED048D">
        <w:rPr>
          <w:rFonts w:ascii="Century" w:eastAsia="ＭＳ 明朝" w:hAnsi="Century" w:cs="Times New Roman" w:hint="eastAsia"/>
          <w:kern w:val="0"/>
          <w:lang w:bidi="en-US"/>
        </w:rPr>
        <w:t>。つまり、私には、こうした比較の仕方こそが、チェーンの輪をつなぐように、しかも、別々の規準で結びつける多配列思考のやり方であると思えるので</w:t>
      </w:r>
      <w:r w:rsidR="00095FB7">
        <w:rPr>
          <w:rFonts w:ascii="Century" w:eastAsia="ＭＳ 明朝" w:hAnsi="Century" w:cs="Times New Roman" w:hint="eastAsia"/>
          <w:kern w:val="0"/>
          <w:lang w:bidi="en-US"/>
        </w:rPr>
        <w:t>す</w:t>
      </w:r>
      <w:r w:rsidRPr="00ED048D">
        <w:rPr>
          <w:rFonts w:ascii="Century" w:eastAsia="ＭＳ 明朝" w:hAnsi="Century" w:cs="Times New Roman" w:hint="eastAsia"/>
          <w:kern w:val="0"/>
          <w:lang w:bidi="en-US"/>
        </w:rPr>
        <w:t>。しかしストラザーンは、こうした比較の仕組みを読み解くという作業をするのではなく、自ら</w:t>
      </w:r>
      <w:r w:rsidR="00095FB7">
        <w:rPr>
          <w:rFonts w:ascii="Century" w:eastAsia="ＭＳ 明朝" w:hAnsi="Century" w:cs="Times New Roman" w:hint="eastAsia"/>
          <w:kern w:val="0"/>
          <w:lang w:bidi="en-US"/>
        </w:rPr>
        <w:t>が比較研究をするときに同様の手法を用いるという方向性へと舵をとっています。そして、</w:t>
      </w:r>
      <w:r w:rsidRPr="00ED048D">
        <w:rPr>
          <w:rFonts w:ascii="Century" w:eastAsia="ＭＳ 明朝" w:hAnsi="Century" w:cs="Times New Roman" w:hint="eastAsia"/>
          <w:kern w:val="0"/>
          <w:lang w:bidi="en-US"/>
        </w:rPr>
        <w:t>例えば、アメリカのテネシー州における冷凍胚をめぐる訴訟とパプアニューギニアのハーゲンにおける豚をめぐる夫婦の争いを比較していくので</w:t>
      </w:r>
      <w:r w:rsidR="00095FB7">
        <w:rPr>
          <w:rFonts w:ascii="Century" w:eastAsia="ＭＳ 明朝" w:hAnsi="Century" w:cs="Times New Roman" w:hint="eastAsia"/>
          <w:kern w:val="0"/>
          <w:lang w:bidi="en-US"/>
        </w:rPr>
        <w:t>す</w:t>
      </w:r>
      <w:r w:rsidRPr="00ED048D">
        <w:rPr>
          <w:rFonts w:ascii="Century" w:eastAsia="ＭＳ 明朝" w:hAnsi="Century" w:cs="Times New Roman" w:hint="eastAsia"/>
          <w:kern w:val="0"/>
          <w:lang w:bidi="en-US"/>
        </w:rPr>
        <w:t>(</w:t>
      </w:r>
      <w:proofErr w:type="spellStart"/>
      <w:r w:rsidRPr="00ED048D">
        <w:rPr>
          <w:rFonts w:ascii="Century" w:eastAsia="ＭＳ 明朝" w:hAnsi="Century" w:cs="Times New Roman" w:hint="eastAsia"/>
          <w:kern w:val="0"/>
          <w:lang w:bidi="en-US"/>
        </w:rPr>
        <w:t>Strathern</w:t>
      </w:r>
      <w:proofErr w:type="spellEnd"/>
      <w:r w:rsidRPr="00ED048D">
        <w:rPr>
          <w:rFonts w:ascii="Century" w:eastAsia="ＭＳ 明朝" w:hAnsi="Century" w:cs="Times New Roman" w:hint="eastAsia"/>
          <w:kern w:val="0"/>
          <w:lang w:bidi="en-US"/>
        </w:rPr>
        <w:t xml:space="preserve"> 1999:153)</w:t>
      </w:r>
      <w:r w:rsidRPr="00ED048D">
        <w:rPr>
          <w:rFonts w:ascii="Century" w:eastAsia="ＭＳ 明朝" w:hAnsi="Century" w:cs="Times New Roman" w:hint="eastAsia"/>
          <w:kern w:val="0"/>
          <w:lang w:bidi="en-US"/>
        </w:rPr>
        <w:t>。</w:t>
      </w:r>
    </w:p>
    <w:p w:rsidR="00305E64" w:rsidRDefault="00ED048D" w:rsidP="00ED048D">
      <w:pPr>
        <w:rPr>
          <w:rFonts w:ascii="Century" w:eastAsia="ＭＳ 明朝" w:hAnsi="Century" w:cs="Times New Roman"/>
          <w:kern w:val="0"/>
          <w:lang w:bidi="en-US"/>
        </w:rPr>
      </w:pPr>
      <w:r w:rsidRPr="00ED048D">
        <w:rPr>
          <w:rFonts w:ascii="Century" w:eastAsia="ＭＳ 明朝" w:hAnsi="Century" w:cs="Times New Roman" w:hint="eastAsia"/>
          <w:kern w:val="0"/>
          <w:lang w:bidi="en-US"/>
        </w:rPr>
        <w:t xml:space="preserve">　</w:t>
      </w:r>
      <w:r w:rsidR="00095FB7">
        <w:rPr>
          <w:rFonts w:ascii="Century" w:eastAsia="ＭＳ 明朝" w:hAnsi="Century" w:cs="Times New Roman" w:hint="eastAsia"/>
          <w:kern w:val="0"/>
          <w:lang w:bidi="en-US"/>
        </w:rPr>
        <w:t>最後に</w:t>
      </w:r>
      <w:r>
        <w:rPr>
          <w:rFonts w:ascii="Century" w:eastAsia="ＭＳ 明朝" w:hAnsi="Century" w:cs="Times New Roman" w:hint="eastAsia"/>
          <w:kern w:val="0"/>
          <w:lang w:bidi="en-US"/>
        </w:rPr>
        <w:t>もう一人取り上げ</w:t>
      </w:r>
      <w:r w:rsidR="00095FB7">
        <w:rPr>
          <w:rFonts w:ascii="Century" w:eastAsia="ＭＳ 明朝" w:hAnsi="Century" w:cs="Times New Roman" w:hint="eastAsia"/>
          <w:kern w:val="0"/>
          <w:lang w:bidi="en-US"/>
        </w:rPr>
        <w:t>ましょう</w:t>
      </w:r>
      <w:r>
        <w:rPr>
          <w:rFonts w:ascii="Century" w:eastAsia="ＭＳ 明朝" w:hAnsi="Century" w:cs="Times New Roman" w:hint="eastAsia"/>
          <w:kern w:val="0"/>
          <w:lang w:bidi="en-US"/>
        </w:rPr>
        <w:t>。アルフレッド・ジェルで</w:t>
      </w:r>
      <w:r w:rsidR="00095FB7">
        <w:rPr>
          <w:rFonts w:ascii="Century" w:eastAsia="ＭＳ 明朝" w:hAnsi="Century" w:cs="Times New Roman" w:hint="eastAsia"/>
          <w:kern w:val="0"/>
          <w:lang w:bidi="en-US"/>
        </w:rPr>
        <w:t>す。</w:t>
      </w:r>
      <w:r>
        <w:rPr>
          <w:rFonts w:ascii="Century" w:eastAsia="ＭＳ 明朝" w:hAnsi="Century" w:cs="Times New Roman" w:hint="eastAsia"/>
          <w:kern w:val="0"/>
          <w:lang w:bidi="en-US"/>
        </w:rPr>
        <w:t>彼の議論におけるアブダクション</w:t>
      </w:r>
      <w:r w:rsidR="006A3E74">
        <w:rPr>
          <w:rFonts w:ascii="Century" w:eastAsia="ＭＳ 明朝" w:hAnsi="Century" w:cs="Times New Roman" w:hint="eastAsia"/>
          <w:kern w:val="0"/>
          <w:lang w:bidi="en-US"/>
        </w:rPr>
        <w:t>の使い方は</w:t>
      </w:r>
      <w:r w:rsidR="00CD6CCD">
        <w:rPr>
          <w:rFonts w:ascii="Century" w:eastAsia="ＭＳ 明朝" w:hAnsi="Century" w:cs="Times New Roman" w:hint="eastAsia"/>
          <w:kern w:val="0"/>
          <w:lang w:bidi="en-US"/>
        </w:rPr>
        <w:t>、提唱者の</w:t>
      </w:r>
      <w:r w:rsidR="006A3E74">
        <w:rPr>
          <w:rFonts w:ascii="Century" w:eastAsia="ＭＳ 明朝" w:hAnsi="Century" w:cs="Times New Roman" w:hint="eastAsia"/>
          <w:kern w:val="0"/>
          <w:lang w:bidi="en-US"/>
        </w:rPr>
        <w:t>パースの</w:t>
      </w:r>
      <w:r w:rsidR="003A093B">
        <w:rPr>
          <w:rFonts w:ascii="Century" w:eastAsia="ＭＳ 明朝" w:hAnsi="Century" w:cs="Times New Roman" w:hint="eastAsia"/>
          <w:kern w:val="0"/>
          <w:lang w:bidi="en-US"/>
        </w:rPr>
        <w:t>いうような</w:t>
      </w:r>
      <w:r w:rsidR="00496240">
        <w:rPr>
          <w:rFonts w:ascii="Century" w:eastAsia="ＭＳ 明朝" w:hAnsi="Century" w:cs="Times New Roman" w:hint="eastAsia"/>
          <w:kern w:val="0"/>
          <w:lang w:bidi="en-US"/>
        </w:rPr>
        <w:t>、よくわからない出来事から仮説を導き出す</w:t>
      </w:r>
      <w:r w:rsidR="00095FB7">
        <w:rPr>
          <w:rFonts w:ascii="Century" w:eastAsia="ＭＳ 明朝" w:hAnsi="Century" w:cs="Times New Roman" w:hint="eastAsia"/>
          <w:kern w:val="0"/>
          <w:lang w:bidi="en-US"/>
        </w:rPr>
        <w:t>という</w:t>
      </w:r>
      <w:r w:rsidR="00496240">
        <w:rPr>
          <w:rFonts w:ascii="Century" w:eastAsia="ＭＳ 明朝" w:hAnsi="Century" w:cs="Times New Roman" w:hint="eastAsia"/>
          <w:kern w:val="0"/>
          <w:lang w:bidi="en-US"/>
        </w:rPr>
        <w:t>プロセスではなく、指標を通して「推論」するプロセスを指</w:t>
      </w:r>
      <w:bookmarkStart w:id="0" w:name="_GoBack"/>
      <w:bookmarkEnd w:id="0"/>
      <w:r w:rsidR="00095FB7">
        <w:rPr>
          <w:rFonts w:ascii="Century" w:eastAsia="ＭＳ 明朝" w:hAnsi="Century" w:cs="Times New Roman" w:hint="eastAsia"/>
          <w:kern w:val="0"/>
          <w:lang w:bidi="en-US"/>
        </w:rPr>
        <w:t>しています</w:t>
      </w:r>
      <w:r w:rsidR="00496240">
        <w:rPr>
          <w:rFonts w:ascii="Century" w:eastAsia="ＭＳ 明朝" w:hAnsi="Century" w:cs="Times New Roman" w:hint="eastAsia"/>
          <w:kern w:val="0"/>
          <w:lang w:bidi="en-US"/>
        </w:rPr>
        <w:t>。</w:t>
      </w:r>
      <w:r w:rsidR="003A093B">
        <w:rPr>
          <w:rFonts w:ascii="Century" w:eastAsia="ＭＳ 明朝" w:hAnsi="Century" w:cs="Times New Roman" w:hint="eastAsia"/>
          <w:kern w:val="0"/>
          <w:lang w:bidi="en-US"/>
        </w:rPr>
        <w:t>たとえば、クラ交易においてやり取りされる財物は、指標として、それを受け取る人に贈</w:t>
      </w:r>
      <w:r w:rsidR="003A093B">
        <w:rPr>
          <w:rFonts w:ascii="Century" w:eastAsia="ＭＳ 明朝" w:hAnsi="Century" w:cs="Times New Roman" w:hint="eastAsia"/>
          <w:kern w:val="0"/>
          <w:lang w:bidi="en-US"/>
        </w:rPr>
        <w:lastRenderedPageBreak/>
        <w:t>与してくれる人の力強さや身体の美しさなどをアブダクトさせると</w:t>
      </w:r>
      <w:r w:rsidR="00095FB7">
        <w:rPr>
          <w:rFonts w:ascii="Century" w:eastAsia="ＭＳ 明朝" w:hAnsi="Century" w:cs="Times New Roman" w:hint="eastAsia"/>
          <w:kern w:val="0"/>
          <w:lang w:bidi="en-US"/>
        </w:rPr>
        <w:t>いうのです</w:t>
      </w:r>
      <w:r w:rsidR="003A093B">
        <w:rPr>
          <w:rFonts w:ascii="Century" w:eastAsia="ＭＳ 明朝" w:hAnsi="Century" w:cs="Times New Roman" w:hint="eastAsia"/>
          <w:kern w:val="0"/>
          <w:lang w:bidi="en-US"/>
        </w:rPr>
        <w:t>(</w:t>
      </w:r>
      <w:proofErr w:type="spellStart"/>
      <w:r w:rsidR="003A093B">
        <w:rPr>
          <w:rFonts w:ascii="Century" w:eastAsia="ＭＳ 明朝" w:hAnsi="Century" w:cs="Times New Roman" w:hint="eastAsia"/>
          <w:kern w:val="0"/>
          <w:lang w:bidi="en-US"/>
        </w:rPr>
        <w:t>Gell</w:t>
      </w:r>
      <w:proofErr w:type="spellEnd"/>
      <w:r w:rsidR="003A093B">
        <w:rPr>
          <w:rFonts w:ascii="Century" w:eastAsia="ＭＳ 明朝" w:hAnsi="Century" w:cs="Times New Roman" w:hint="eastAsia"/>
          <w:kern w:val="0"/>
          <w:lang w:bidi="en-US"/>
        </w:rPr>
        <w:t xml:space="preserve"> 1998:230)</w:t>
      </w:r>
      <w:r w:rsidR="003A093B">
        <w:rPr>
          <w:rFonts w:ascii="Century" w:eastAsia="ＭＳ 明朝" w:hAnsi="Century" w:cs="Times New Roman" w:hint="eastAsia"/>
          <w:kern w:val="0"/>
          <w:lang w:bidi="en-US"/>
        </w:rPr>
        <w:t>。</w:t>
      </w:r>
      <w:r w:rsidR="00095FB7">
        <w:rPr>
          <w:rFonts w:ascii="Century" w:eastAsia="ＭＳ 明朝" w:hAnsi="Century" w:cs="Times New Roman" w:hint="eastAsia"/>
          <w:kern w:val="0"/>
          <w:lang w:bidi="en-US"/>
        </w:rPr>
        <w:t>確かに、</w:t>
      </w:r>
      <w:r w:rsidR="003A093B">
        <w:rPr>
          <w:rFonts w:ascii="Century" w:eastAsia="ＭＳ 明朝" w:hAnsi="Century" w:cs="Times New Roman" w:hint="eastAsia"/>
          <w:kern w:val="0"/>
          <w:lang w:bidi="en-US"/>
        </w:rPr>
        <w:t>こうした推論が行われることはあり得ることで、</w:t>
      </w:r>
      <w:r w:rsidR="00305E64">
        <w:rPr>
          <w:rFonts w:ascii="Century" w:eastAsia="ＭＳ 明朝" w:hAnsi="Century" w:cs="Times New Roman" w:hint="eastAsia"/>
          <w:kern w:val="0"/>
          <w:lang w:bidi="en-US"/>
        </w:rPr>
        <w:t>それが呪術や芸術におけるキーワードとなるという視点</w:t>
      </w:r>
      <w:r w:rsidR="003A093B">
        <w:rPr>
          <w:rFonts w:ascii="Century" w:eastAsia="ＭＳ 明朝" w:hAnsi="Century" w:cs="Times New Roman" w:hint="eastAsia"/>
          <w:kern w:val="0"/>
          <w:lang w:bidi="en-US"/>
        </w:rPr>
        <w:t>自体</w:t>
      </w:r>
      <w:r w:rsidR="00305E64">
        <w:rPr>
          <w:rFonts w:ascii="Century" w:eastAsia="ＭＳ 明朝" w:hAnsi="Century" w:cs="Times New Roman" w:hint="eastAsia"/>
          <w:kern w:val="0"/>
          <w:lang w:bidi="en-US"/>
        </w:rPr>
        <w:t>を批判するつもりは</w:t>
      </w:r>
      <w:r w:rsidR="00095FB7">
        <w:rPr>
          <w:rFonts w:ascii="Century" w:eastAsia="ＭＳ 明朝" w:hAnsi="Century" w:cs="Times New Roman" w:hint="eastAsia"/>
          <w:kern w:val="0"/>
          <w:lang w:bidi="en-US"/>
        </w:rPr>
        <w:t>ありません</w:t>
      </w:r>
      <w:r w:rsidR="00305E64">
        <w:rPr>
          <w:rFonts w:ascii="Century" w:eastAsia="ＭＳ 明朝" w:hAnsi="Century" w:cs="Times New Roman" w:hint="eastAsia"/>
          <w:kern w:val="0"/>
          <w:lang w:bidi="en-US"/>
        </w:rPr>
        <w:t>。</w:t>
      </w:r>
      <w:r w:rsidR="003A093B">
        <w:rPr>
          <w:rFonts w:ascii="Century" w:eastAsia="ＭＳ 明朝" w:hAnsi="Century" w:cs="Times New Roman" w:hint="eastAsia"/>
          <w:kern w:val="0"/>
          <w:lang w:bidi="en-US"/>
        </w:rPr>
        <w:t>問題は、そうした推論がどのように行われているのかを解明、分析するというのではなく、そのアブダクション</w:t>
      </w:r>
      <w:r w:rsidR="00095FB7">
        <w:rPr>
          <w:rFonts w:ascii="Century" w:eastAsia="ＭＳ 明朝" w:hAnsi="Century" w:cs="Times New Roman" w:hint="eastAsia"/>
          <w:kern w:val="0"/>
          <w:lang w:bidi="en-US"/>
        </w:rPr>
        <w:t>、すなわち</w:t>
      </w:r>
      <w:r w:rsidR="003A093B">
        <w:rPr>
          <w:rFonts w:ascii="Century" w:eastAsia="ＭＳ 明朝" w:hAnsi="Century" w:cs="Times New Roman" w:hint="eastAsia"/>
          <w:kern w:val="0"/>
          <w:lang w:bidi="en-US"/>
        </w:rPr>
        <w:t>推論を自らの事例分析、あるいは解釈に用いるという点なので</w:t>
      </w:r>
      <w:r w:rsidR="00095FB7">
        <w:rPr>
          <w:rFonts w:ascii="Century" w:eastAsia="ＭＳ 明朝" w:hAnsi="Century" w:cs="Times New Roman" w:hint="eastAsia"/>
          <w:kern w:val="0"/>
          <w:lang w:bidi="en-US"/>
        </w:rPr>
        <w:t>す</w:t>
      </w:r>
      <w:r w:rsidR="003A093B">
        <w:rPr>
          <w:rFonts w:ascii="Century" w:eastAsia="ＭＳ 明朝" w:hAnsi="Century" w:cs="Times New Roman" w:hint="eastAsia"/>
          <w:kern w:val="0"/>
          <w:lang w:bidi="en-US"/>
        </w:rPr>
        <w:t>。彼は、古代ギリシャの傀儡人形呪術で、人形に犠牲者の名前を書きつけるときに、「私は縛る、私は縛る」と唱える点を取り上げ、その類似性を、古代タヒチの儀礼に見いだ</w:t>
      </w:r>
      <w:r w:rsidR="00F95638">
        <w:rPr>
          <w:rFonts w:ascii="Century" w:eastAsia="ＭＳ 明朝" w:hAnsi="Century" w:cs="Times New Roman" w:hint="eastAsia"/>
          <w:kern w:val="0"/>
          <w:lang w:bidi="en-US"/>
        </w:rPr>
        <w:t>す</w:t>
      </w:r>
      <w:r w:rsidR="00095FB7">
        <w:rPr>
          <w:rFonts w:ascii="Century" w:eastAsia="ＭＳ 明朝" w:hAnsi="Century" w:cs="Times New Roman" w:hint="eastAsia"/>
          <w:kern w:val="0"/>
          <w:lang w:bidi="en-US"/>
        </w:rPr>
        <w:t>議論を展開しています</w:t>
      </w:r>
      <w:r w:rsidR="003A093B">
        <w:rPr>
          <w:rFonts w:ascii="Century" w:eastAsia="ＭＳ 明朝" w:hAnsi="Century" w:cs="Times New Roman" w:hint="eastAsia"/>
          <w:kern w:val="0"/>
          <w:lang w:bidi="en-US"/>
        </w:rPr>
        <w:t>。</w:t>
      </w:r>
      <w:r w:rsidR="00095FB7">
        <w:rPr>
          <w:rFonts w:ascii="Century" w:eastAsia="ＭＳ 明朝" w:hAnsi="Century" w:cs="Times New Roman" w:hint="eastAsia"/>
          <w:kern w:val="0"/>
          <w:lang w:bidi="en-US"/>
        </w:rPr>
        <w:t>その儀礼では</w:t>
      </w:r>
      <w:r w:rsidR="003A093B">
        <w:rPr>
          <w:rFonts w:ascii="Century" w:eastAsia="ＭＳ 明朝" w:hAnsi="Century" w:cs="Times New Roman" w:hint="eastAsia"/>
          <w:kern w:val="0"/>
          <w:lang w:bidi="en-US"/>
        </w:rPr>
        <w:t>聖なる力を持つトッオと呼ばれる物体</w:t>
      </w:r>
      <w:r w:rsidR="00095FB7">
        <w:rPr>
          <w:rFonts w:ascii="Century" w:eastAsia="ＭＳ 明朝" w:hAnsi="Century" w:cs="Times New Roman" w:hint="eastAsia"/>
          <w:kern w:val="0"/>
          <w:lang w:bidi="en-US"/>
        </w:rPr>
        <w:t>が主人公なのですが、トッオは、</w:t>
      </w:r>
      <w:r w:rsidR="00A4140D">
        <w:rPr>
          <w:rFonts w:ascii="Century" w:eastAsia="ＭＳ 明朝" w:hAnsi="Century" w:cs="Times New Roman" w:hint="eastAsia"/>
          <w:kern w:val="0"/>
          <w:lang w:bidi="en-US"/>
        </w:rPr>
        <w:t>それを直接見ると死んでしまうほどの力を持っているので、</w:t>
      </w:r>
      <w:r w:rsidR="00542307">
        <w:rPr>
          <w:rFonts w:ascii="Century" w:eastAsia="ＭＳ 明朝" w:hAnsi="Century" w:cs="Times New Roman" w:hint="eastAsia"/>
          <w:kern w:val="0"/>
          <w:lang w:bidi="en-US"/>
        </w:rPr>
        <w:t>普段は</w:t>
      </w:r>
      <w:r w:rsidR="00A4140D">
        <w:rPr>
          <w:rFonts w:ascii="Century" w:eastAsia="ＭＳ 明朝" w:hAnsi="Century" w:cs="Times New Roman" w:hint="eastAsia"/>
          <w:kern w:val="0"/>
          <w:lang w:bidi="en-US"/>
        </w:rPr>
        <w:t>タパなどで厳重に</w:t>
      </w:r>
      <w:r w:rsidR="003A093B">
        <w:rPr>
          <w:rFonts w:ascii="Century" w:eastAsia="ＭＳ 明朝" w:hAnsi="Century" w:cs="Times New Roman" w:hint="eastAsia"/>
          <w:kern w:val="0"/>
          <w:lang w:bidi="en-US"/>
        </w:rPr>
        <w:t>「包み込まれ」</w:t>
      </w:r>
      <w:r w:rsidR="00542307">
        <w:rPr>
          <w:rFonts w:ascii="Century" w:eastAsia="ＭＳ 明朝" w:hAnsi="Century" w:cs="Times New Roman" w:hint="eastAsia"/>
          <w:kern w:val="0"/>
          <w:lang w:bidi="en-US"/>
        </w:rPr>
        <w:t>て組</w:t>
      </w:r>
      <w:r w:rsidR="00095FB7">
        <w:rPr>
          <w:rFonts w:ascii="Century" w:eastAsia="ＭＳ 明朝" w:hAnsi="Century" w:cs="Times New Roman" w:hint="eastAsia"/>
          <w:kern w:val="0"/>
          <w:lang w:bidi="en-US"/>
        </w:rPr>
        <w:t>なわ</w:t>
      </w:r>
      <w:r w:rsidR="00542307">
        <w:rPr>
          <w:rFonts w:ascii="Century" w:eastAsia="ＭＳ 明朝" w:hAnsi="Century" w:cs="Times New Roman" w:hint="eastAsia"/>
          <w:kern w:val="0"/>
          <w:lang w:bidi="en-US"/>
        </w:rPr>
        <w:t>で「縛られている」</w:t>
      </w:r>
      <w:r w:rsidR="00095FB7">
        <w:rPr>
          <w:rFonts w:ascii="Century" w:eastAsia="ＭＳ 明朝" w:hAnsi="Century" w:cs="Times New Roman" w:hint="eastAsia"/>
          <w:kern w:val="0"/>
          <w:lang w:bidi="en-US"/>
        </w:rPr>
        <w:t>います。しかし</w:t>
      </w:r>
      <w:r w:rsidR="00542307">
        <w:rPr>
          <w:rFonts w:ascii="Century" w:eastAsia="ＭＳ 明朝" w:hAnsi="Century" w:cs="Times New Roman" w:hint="eastAsia"/>
          <w:kern w:val="0"/>
          <w:lang w:bidi="en-US"/>
        </w:rPr>
        <w:t>、儀礼では、それを包む過程で挟み込まれた赤い羽根を取り換える作業が行</w:t>
      </w:r>
      <w:r w:rsidR="00305E64">
        <w:rPr>
          <w:rFonts w:ascii="Century" w:eastAsia="ＭＳ 明朝" w:hAnsi="Century" w:cs="Times New Roman" w:hint="eastAsia"/>
          <w:kern w:val="0"/>
          <w:lang w:bidi="en-US"/>
        </w:rPr>
        <w:t>われ、</w:t>
      </w:r>
      <w:r w:rsidR="006D7654">
        <w:rPr>
          <w:rFonts w:ascii="Century" w:eastAsia="ＭＳ 明朝" w:hAnsi="Century" w:cs="Times New Roman" w:hint="eastAsia"/>
          <w:kern w:val="0"/>
          <w:lang w:bidi="en-US"/>
        </w:rPr>
        <w:t>これらの</w:t>
      </w:r>
      <w:r w:rsidR="00542307">
        <w:rPr>
          <w:rFonts w:ascii="Century" w:eastAsia="ＭＳ 明朝" w:hAnsi="Century" w:cs="Times New Roman" w:hint="eastAsia"/>
          <w:kern w:val="0"/>
          <w:lang w:bidi="en-US"/>
        </w:rPr>
        <w:t>羽は首長らに分配されることで、彼らの世俗的な権力を保障する</w:t>
      </w:r>
      <w:r w:rsidR="00F95638">
        <w:rPr>
          <w:rFonts w:ascii="Century" w:eastAsia="ＭＳ 明朝" w:hAnsi="Century" w:cs="Times New Roman" w:hint="eastAsia"/>
          <w:kern w:val="0"/>
          <w:lang w:bidi="en-US"/>
        </w:rPr>
        <w:t>、</w:t>
      </w:r>
      <w:r w:rsidR="00542307">
        <w:rPr>
          <w:rFonts w:ascii="Century" w:eastAsia="ＭＳ 明朝" w:hAnsi="Century" w:cs="Times New Roman" w:hint="eastAsia"/>
          <w:kern w:val="0"/>
          <w:lang w:bidi="en-US"/>
        </w:rPr>
        <w:t>と分析して</w:t>
      </w:r>
      <w:r w:rsidR="00C70BCC">
        <w:rPr>
          <w:rFonts w:ascii="Century" w:eastAsia="ＭＳ 明朝" w:hAnsi="Century" w:cs="Times New Roman" w:hint="eastAsia"/>
          <w:kern w:val="0"/>
          <w:lang w:bidi="en-US"/>
        </w:rPr>
        <w:t>います</w:t>
      </w:r>
      <w:r w:rsidR="00542307">
        <w:rPr>
          <w:rFonts w:ascii="Century" w:eastAsia="ＭＳ 明朝" w:hAnsi="Century" w:cs="Times New Roman" w:hint="eastAsia"/>
          <w:kern w:val="0"/>
          <w:lang w:bidi="en-US"/>
        </w:rPr>
        <w:t>。そして、</w:t>
      </w:r>
      <w:r w:rsidR="00305E64">
        <w:rPr>
          <w:rFonts w:ascii="Century" w:eastAsia="ＭＳ 明朝" w:hAnsi="Century" w:cs="Times New Roman" w:hint="eastAsia"/>
          <w:kern w:val="0"/>
          <w:lang w:bidi="en-US"/>
        </w:rPr>
        <w:t>犠牲者は</w:t>
      </w:r>
      <w:r w:rsidR="00542307">
        <w:rPr>
          <w:rFonts w:ascii="Century" w:eastAsia="ＭＳ 明朝" w:hAnsi="Century" w:cs="Times New Roman" w:hint="eastAsia"/>
          <w:kern w:val="0"/>
          <w:lang w:bidi="en-US"/>
        </w:rPr>
        <w:t>傀儡人形に</w:t>
      </w:r>
      <w:r w:rsidR="00305E64">
        <w:rPr>
          <w:rFonts w:ascii="Century" w:eastAsia="ＭＳ 明朝" w:hAnsi="Century" w:cs="Times New Roman" w:hint="eastAsia"/>
          <w:kern w:val="0"/>
          <w:lang w:bidi="en-US"/>
        </w:rPr>
        <w:t>「</w:t>
      </w:r>
      <w:r w:rsidR="00542307">
        <w:rPr>
          <w:rFonts w:ascii="Century" w:eastAsia="ＭＳ 明朝" w:hAnsi="Century" w:cs="Times New Roman" w:hint="eastAsia"/>
          <w:kern w:val="0"/>
          <w:lang w:bidi="en-US"/>
        </w:rPr>
        <w:t>縛り付けられ</w:t>
      </w:r>
      <w:r w:rsidR="00305E64">
        <w:rPr>
          <w:rFonts w:ascii="Century" w:eastAsia="ＭＳ 明朝" w:hAnsi="Century" w:cs="Times New Roman" w:hint="eastAsia"/>
          <w:kern w:val="0"/>
          <w:lang w:bidi="en-US"/>
        </w:rPr>
        <w:t>」コントロールされるのと同様に、トッオは「縛りつけられ」その力は縛っているモノ、特に羽を通して分配され政治的コントロールに供される、と論じる</w:t>
      </w:r>
      <w:r w:rsidR="00C70BCC">
        <w:rPr>
          <w:rFonts w:ascii="Century" w:eastAsia="ＭＳ 明朝" w:hAnsi="Century" w:cs="Times New Roman" w:hint="eastAsia"/>
          <w:kern w:val="0"/>
          <w:lang w:bidi="en-US"/>
        </w:rPr>
        <w:t>のです</w:t>
      </w:r>
      <w:r w:rsidR="00305E64">
        <w:rPr>
          <w:rFonts w:ascii="Century" w:eastAsia="ＭＳ 明朝" w:hAnsi="Century" w:cs="Times New Roman" w:hint="eastAsia"/>
          <w:kern w:val="0"/>
          <w:lang w:bidi="en-US"/>
        </w:rPr>
        <w:t>(</w:t>
      </w:r>
      <w:proofErr w:type="spellStart"/>
      <w:r w:rsidR="00305E64">
        <w:rPr>
          <w:rFonts w:ascii="Century" w:eastAsia="ＭＳ 明朝" w:hAnsi="Century" w:cs="Times New Roman" w:hint="eastAsia"/>
          <w:kern w:val="0"/>
          <w:lang w:bidi="en-US"/>
        </w:rPr>
        <w:t>Gell</w:t>
      </w:r>
      <w:proofErr w:type="spellEnd"/>
      <w:r w:rsidR="00305E64">
        <w:rPr>
          <w:rFonts w:ascii="Century" w:eastAsia="ＭＳ 明朝" w:hAnsi="Century" w:cs="Times New Roman" w:hint="eastAsia"/>
          <w:kern w:val="0"/>
          <w:lang w:bidi="en-US"/>
        </w:rPr>
        <w:t xml:space="preserve"> 1998:114)</w:t>
      </w:r>
      <w:r w:rsidR="008A3CAB">
        <w:rPr>
          <w:rFonts w:ascii="Century" w:eastAsia="ＭＳ 明朝" w:hAnsi="Century" w:cs="Times New Roman" w:hint="eastAsia"/>
          <w:kern w:val="0"/>
          <w:lang w:bidi="en-US"/>
        </w:rPr>
        <w:t>。この分析で、傀儡人形に犠牲者が縛り付けられるのは理解できるし、強い力がトッオに閉じ込められているのも理解でき</w:t>
      </w:r>
      <w:r w:rsidR="00C70BCC">
        <w:rPr>
          <w:rFonts w:ascii="Century" w:eastAsia="ＭＳ 明朝" w:hAnsi="Century" w:cs="Times New Roman" w:hint="eastAsia"/>
          <w:kern w:val="0"/>
          <w:lang w:bidi="en-US"/>
        </w:rPr>
        <w:t>ます</w:t>
      </w:r>
      <w:r w:rsidR="008A3CAB">
        <w:rPr>
          <w:rFonts w:ascii="Century" w:eastAsia="ＭＳ 明朝" w:hAnsi="Century" w:cs="Times New Roman" w:hint="eastAsia"/>
          <w:kern w:val="0"/>
          <w:lang w:bidi="en-US"/>
        </w:rPr>
        <w:t>。しかし、羽はトッオを縛り付けてもいないし、その力を包み込んで閉じ込めているわけでも</w:t>
      </w:r>
      <w:r w:rsidR="00C70BCC">
        <w:rPr>
          <w:rFonts w:ascii="Century" w:eastAsia="ＭＳ 明朝" w:hAnsi="Century" w:cs="Times New Roman" w:hint="eastAsia"/>
          <w:kern w:val="0"/>
          <w:lang w:bidi="en-US"/>
        </w:rPr>
        <w:t>ありません。だから傀儡人形と同じように羽が力をコントロールしているとは言えないと思うのですが、こうした思考の連鎖がアブダクションとして提示されるのです</w:t>
      </w:r>
      <w:r w:rsidR="008A3CAB">
        <w:rPr>
          <w:rFonts w:ascii="Century" w:eastAsia="ＭＳ 明朝" w:hAnsi="Century" w:cs="Times New Roman" w:hint="eastAsia"/>
          <w:kern w:val="0"/>
          <w:lang w:bidi="en-US"/>
        </w:rPr>
        <w:t>。</w:t>
      </w:r>
      <w:r w:rsidR="00C70BCC">
        <w:rPr>
          <w:rFonts w:ascii="Century" w:eastAsia="ＭＳ 明朝" w:hAnsi="Century" w:cs="Times New Roman" w:hint="eastAsia"/>
          <w:kern w:val="0"/>
          <w:lang w:bidi="en-US"/>
        </w:rPr>
        <w:t>そうであれば、アブダクションによる分析は</w:t>
      </w:r>
      <w:r w:rsidR="008A3CAB">
        <w:rPr>
          <w:rFonts w:ascii="Century" w:eastAsia="ＭＳ 明朝" w:hAnsi="Century" w:cs="Times New Roman" w:hint="eastAsia"/>
          <w:kern w:val="0"/>
          <w:lang w:bidi="en-US"/>
        </w:rPr>
        <w:t>いい加減だ、と言わざるを得ない</w:t>
      </w:r>
      <w:r w:rsidR="00C70BCC">
        <w:rPr>
          <w:rFonts w:ascii="Century" w:eastAsia="ＭＳ 明朝" w:hAnsi="Century" w:cs="Times New Roman" w:hint="eastAsia"/>
          <w:kern w:val="0"/>
          <w:lang w:bidi="en-US"/>
        </w:rPr>
        <w:t>だろうと思います</w:t>
      </w:r>
      <w:r w:rsidR="008A3CAB">
        <w:rPr>
          <w:rFonts w:ascii="Century" w:eastAsia="ＭＳ 明朝" w:hAnsi="Century" w:cs="Times New Roman" w:hint="eastAsia"/>
          <w:kern w:val="0"/>
          <w:lang w:bidi="en-US"/>
        </w:rPr>
        <w:t>。</w:t>
      </w:r>
    </w:p>
    <w:p w:rsidR="008A3CAB" w:rsidRDefault="008A3CAB" w:rsidP="00ED048D">
      <w:pPr>
        <w:rPr>
          <w:rFonts w:ascii="Century" w:eastAsia="ＭＳ 明朝" w:hAnsi="Century" w:cs="Times New Roman"/>
          <w:kern w:val="0"/>
          <w:lang w:bidi="en-US"/>
        </w:rPr>
      </w:pPr>
      <w:r>
        <w:rPr>
          <w:rFonts w:ascii="Century" w:eastAsia="ＭＳ 明朝" w:hAnsi="Century" w:cs="Times New Roman" w:hint="eastAsia"/>
          <w:kern w:val="0"/>
          <w:lang w:bidi="en-US"/>
        </w:rPr>
        <w:t xml:space="preserve">　こうしたいい加減な「推論」による分析と解釈を、何ら批判的に検証することなく援用する日本の研究者たちが大勢い</w:t>
      </w:r>
      <w:r w:rsidR="00C70BCC">
        <w:rPr>
          <w:rFonts w:ascii="Century" w:eastAsia="ＭＳ 明朝" w:hAnsi="Century" w:cs="Times New Roman" w:hint="eastAsia"/>
          <w:kern w:val="0"/>
          <w:lang w:bidi="en-US"/>
        </w:rPr>
        <w:t>ます</w:t>
      </w:r>
      <w:r>
        <w:rPr>
          <w:rFonts w:ascii="Century" w:eastAsia="ＭＳ 明朝" w:hAnsi="Century" w:cs="Times New Roman" w:hint="eastAsia"/>
          <w:kern w:val="0"/>
          <w:lang w:bidi="en-US"/>
        </w:rPr>
        <w:t>(</w:t>
      </w:r>
      <w:r>
        <w:rPr>
          <w:rFonts w:ascii="Century" w:eastAsia="ＭＳ 明朝" w:hAnsi="Century" w:cs="Times New Roman" w:hint="eastAsia"/>
          <w:kern w:val="0"/>
          <w:lang w:bidi="en-US"/>
        </w:rPr>
        <w:t>春日</w:t>
      </w:r>
      <w:r>
        <w:rPr>
          <w:rFonts w:ascii="Century" w:eastAsia="ＭＳ 明朝" w:hAnsi="Century" w:cs="Times New Roman" w:hint="eastAsia"/>
          <w:kern w:val="0"/>
          <w:lang w:bidi="en-US"/>
        </w:rPr>
        <w:t xml:space="preserve"> 2011)</w:t>
      </w:r>
      <w:r>
        <w:rPr>
          <w:rFonts w:ascii="Century" w:eastAsia="ＭＳ 明朝" w:hAnsi="Century" w:cs="Times New Roman" w:hint="eastAsia"/>
          <w:kern w:val="0"/>
          <w:lang w:bidi="en-US"/>
        </w:rPr>
        <w:t>。そこでは、アブダクションは、より一層、フィールドから分離した、いい加減で自分勝手な推論となり、ロマン主義的な主観による解釈が横行している</w:t>
      </w:r>
      <w:r w:rsidR="00C70BCC">
        <w:rPr>
          <w:rFonts w:ascii="Century" w:eastAsia="ＭＳ 明朝" w:hAnsi="Century" w:cs="Times New Roman" w:hint="eastAsia"/>
          <w:kern w:val="0"/>
          <w:lang w:bidi="en-US"/>
        </w:rPr>
        <w:t>と私には思えます</w:t>
      </w:r>
      <w:r>
        <w:rPr>
          <w:rFonts w:ascii="Century" w:eastAsia="ＭＳ 明朝" w:hAnsi="Century" w:cs="Times New Roman" w:hint="eastAsia"/>
          <w:kern w:val="0"/>
          <w:lang w:bidi="en-US"/>
        </w:rPr>
        <w:t>。フィールドからの声を自らの主観でねじ伏せるこうした流行に、都立は乗るはずがない</w:t>
      </w:r>
      <w:r w:rsidR="00C70BCC">
        <w:rPr>
          <w:rFonts w:ascii="Century" w:eastAsia="ＭＳ 明朝" w:hAnsi="Century" w:cs="Times New Roman" w:hint="eastAsia"/>
          <w:kern w:val="0"/>
          <w:lang w:bidi="en-US"/>
        </w:rPr>
        <w:t>と思うのです。</w:t>
      </w:r>
    </w:p>
    <w:p w:rsidR="0065405C" w:rsidRDefault="0065405C" w:rsidP="00ED048D">
      <w:pPr>
        <w:rPr>
          <w:rFonts w:ascii="Century" w:eastAsia="ＭＳ 明朝" w:hAnsi="Century" w:cs="Times New Roman"/>
          <w:kern w:val="0"/>
          <w:lang w:bidi="en-US"/>
        </w:rPr>
      </w:pPr>
      <w:r>
        <w:rPr>
          <w:rFonts w:ascii="Century" w:eastAsia="ＭＳ 明朝" w:hAnsi="Century" w:cs="Times New Roman" w:hint="eastAsia"/>
          <w:kern w:val="0"/>
          <w:lang w:bidi="en-US"/>
        </w:rPr>
        <w:t xml:space="preserve">　そろそろ既定の時間がきましたので、このあたりで私の発表は終了したいと思います。ありがとうございました。</w:t>
      </w:r>
    </w:p>
    <w:p w:rsidR="008A3CAB" w:rsidRDefault="008A3CAB" w:rsidP="00ED048D">
      <w:pPr>
        <w:rPr>
          <w:rFonts w:ascii="Century" w:eastAsia="ＭＳ 明朝" w:hAnsi="Century" w:cs="Times New Roman"/>
          <w:kern w:val="0"/>
          <w:lang w:bidi="en-US"/>
        </w:rPr>
      </w:pPr>
    </w:p>
    <w:p w:rsidR="008A3CAB" w:rsidRPr="00F95638" w:rsidRDefault="008A3CAB" w:rsidP="00ED048D">
      <w:pPr>
        <w:rPr>
          <w:rFonts w:asciiTheme="majorEastAsia" w:eastAsiaTheme="majorEastAsia" w:hAnsiTheme="majorEastAsia" w:cs="Times New Roman"/>
          <w:kern w:val="0"/>
          <w:sz w:val="24"/>
          <w:szCs w:val="24"/>
          <w:lang w:bidi="en-US"/>
        </w:rPr>
      </w:pPr>
      <w:r w:rsidRPr="00F95638">
        <w:rPr>
          <w:rFonts w:asciiTheme="majorEastAsia" w:eastAsiaTheme="majorEastAsia" w:hAnsiTheme="majorEastAsia" w:cs="Times New Roman" w:hint="eastAsia"/>
          <w:kern w:val="0"/>
          <w:sz w:val="24"/>
          <w:szCs w:val="24"/>
          <w:lang w:bidi="en-US"/>
        </w:rPr>
        <w:t>引用文献</w:t>
      </w:r>
    </w:p>
    <w:p w:rsidR="008A3CAB" w:rsidRDefault="008A3CAB" w:rsidP="00ED048D">
      <w:pPr>
        <w:rPr>
          <w:rFonts w:ascii="Century" w:eastAsia="ＭＳ 明朝" w:hAnsi="Century" w:cs="Times New Roman"/>
          <w:kern w:val="0"/>
          <w:lang w:bidi="en-US"/>
        </w:rPr>
      </w:pPr>
    </w:p>
    <w:p w:rsidR="008A3CAB" w:rsidRDefault="008A3CAB" w:rsidP="00ED048D">
      <w:pPr>
        <w:rPr>
          <w:rFonts w:ascii="Century" w:eastAsia="ＭＳ 明朝" w:hAnsi="Century" w:cs="Times New Roman"/>
          <w:kern w:val="0"/>
          <w:lang w:bidi="en-US"/>
        </w:rPr>
      </w:pPr>
      <w:proofErr w:type="spellStart"/>
      <w:r>
        <w:rPr>
          <w:rFonts w:ascii="Century" w:eastAsia="ＭＳ 明朝" w:hAnsi="Century" w:cs="Times New Roman" w:hint="eastAsia"/>
          <w:kern w:val="0"/>
          <w:lang w:bidi="en-US"/>
        </w:rPr>
        <w:t>Gell</w:t>
      </w:r>
      <w:proofErr w:type="spellEnd"/>
      <w:r>
        <w:rPr>
          <w:rFonts w:ascii="Century" w:eastAsia="ＭＳ 明朝" w:hAnsi="Century" w:cs="Times New Roman" w:hint="eastAsia"/>
          <w:kern w:val="0"/>
          <w:lang w:bidi="en-US"/>
        </w:rPr>
        <w:t>, A</w:t>
      </w:r>
      <w:r w:rsidR="00F95638">
        <w:rPr>
          <w:rFonts w:ascii="Century" w:eastAsia="ＭＳ 明朝" w:hAnsi="Century" w:cs="Times New Roman" w:hint="eastAsia"/>
          <w:kern w:val="0"/>
          <w:lang w:bidi="en-US"/>
        </w:rPr>
        <w:t>.</w:t>
      </w:r>
    </w:p>
    <w:p w:rsidR="008A3CAB" w:rsidRDefault="008A3CAB" w:rsidP="00ED048D">
      <w:pPr>
        <w:rPr>
          <w:rFonts w:ascii="Century" w:eastAsia="ＭＳ 明朝" w:hAnsi="Century" w:cs="Times New Roman"/>
          <w:kern w:val="0"/>
          <w:lang w:bidi="en-US"/>
        </w:rPr>
      </w:pPr>
      <w:r>
        <w:rPr>
          <w:rFonts w:ascii="Century" w:eastAsia="ＭＳ 明朝" w:hAnsi="Century" w:cs="Times New Roman" w:hint="eastAsia"/>
          <w:kern w:val="0"/>
          <w:lang w:bidi="en-US"/>
        </w:rPr>
        <w:t xml:space="preserve">  1998  </w:t>
      </w:r>
      <w:r w:rsidR="00656A3B">
        <w:rPr>
          <w:rFonts w:ascii="Century" w:eastAsia="ＭＳ 明朝" w:hAnsi="Century" w:cs="Times New Roman" w:hint="eastAsia"/>
          <w:kern w:val="0"/>
          <w:lang w:bidi="en-US"/>
        </w:rPr>
        <w:t xml:space="preserve"> </w:t>
      </w:r>
      <w:r w:rsidRPr="008A3CAB">
        <w:rPr>
          <w:rFonts w:ascii="Century" w:eastAsia="ＭＳ 明朝" w:hAnsi="Century" w:cs="Times New Roman" w:hint="eastAsia"/>
          <w:i/>
          <w:kern w:val="0"/>
          <w:lang w:bidi="en-US"/>
        </w:rPr>
        <w:t>Art and Agency: An Anthropological Theory</w:t>
      </w:r>
      <w:r>
        <w:rPr>
          <w:rFonts w:ascii="Century" w:eastAsia="ＭＳ 明朝" w:hAnsi="Century" w:cs="Times New Roman" w:hint="eastAsia"/>
          <w:kern w:val="0"/>
          <w:lang w:bidi="en-US"/>
        </w:rPr>
        <w:t>. Clarendon Press.</w:t>
      </w:r>
    </w:p>
    <w:p w:rsidR="008A3CAB" w:rsidRDefault="008A3CAB" w:rsidP="00ED048D">
      <w:pPr>
        <w:rPr>
          <w:rFonts w:ascii="Century" w:eastAsia="ＭＳ 明朝" w:hAnsi="Century" w:cs="Times New Roman"/>
          <w:kern w:val="0"/>
          <w:lang w:bidi="en-US"/>
        </w:rPr>
      </w:pPr>
      <w:r>
        <w:rPr>
          <w:rFonts w:ascii="Century" w:eastAsia="ＭＳ 明朝" w:hAnsi="Century" w:cs="Times New Roman" w:hint="eastAsia"/>
          <w:kern w:val="0"/>
          <w:lang w:bidi="en-US"/>
        </w:rPr>
        <w:t>春日直樹（編）</w:t>
      </w:r>
    </w:p>
    <w:p w:rsidR="008A3CAB" w:rsidRDefault="008A3CAB" w:rsidP="00ED048D">
      <w:pPr>
        <w:rPr>
          <w:rFonts w:ascii="Century" w:eastAsia="ＭＳ 明朝" w:hAnsi="Century" w:cs="Times New Roman"/>
          <w:kern w:val="0"/>
          <w:lang w:bidi="en-US"/>
        </w:rPr>
      </w:pPr>
      <w:r>
        <w:rPr>
          <w:rFonts w:ascii="Century" w:eastAsia="ＭＳ 明朝" w:hAnsi="Century" w:cs="Times New Roman" w:hint="eastAsia"/>
          <w:kern w:val="0"/>
          <w:lang w:bidi="en-US"/>
        </w:rPr>
        <w:t xml:space="preserve">  2011  </w:t>
      </w:r>
      <w:r>
        <w:rPr>
          <w:rFonts w:ascii="Century" w:eastAsia="ＭＳ 明朝" w:hAnsi="Century" w:cs="Times New Roman" w:hint="eastAsia"/>
          <w:kern w:val="0"/>
          <w:lang w:bidi="en-US"/>
        </w:rPr>
        <w:t>『現実批判の人類学―新世代のエスノグラフィへ』世界思想社</w:t>
      </w:r>
    </w:p>
    <w:p w:rsidR="000A69DD" w:rsidRDefault="000A69DD" w:rsidP="00ED048D">
      <w:pPr>
        <w:rPr>
          <w:rFonts w:ascii="Century" w:eastAsia="ＭＳ 明朝" w:hAnsi="Century" w:cs="Times New Roman"/>
          <w:kern w:val="0"/>
          <w:lang w:bidi="en-US"/>
        </w:rPr>
      </w:pPr>
      <w:r>
        <w:rPr>
          <w:rFonts w:ascii="Century" w:eastAsia="ＭＳ 明朝" w:hAnsi="Century" w:cs="Times New Roman" w:hint="eastAsia"/>
          <w:kern w:val="0"/>
          <w:lang w:bidi="en-US"/>
        </w:rPr>
        <w:t>松田素二</w:t>
      </w:r>
    </w:p>
    <w:p w:rsidR="000A69DD" w:rsidRDefault="000A69DD" w:rsidP="00ED048D">
      <w:pPr>
        <w:rPr>
          <w:rFonts w:ascii="Century" w:eastAsia="ＭＳ 明朝" w:hAnsi="Century" w:cs="Times New Roman"/>
          <w:kern w:val="0"/>
          <w:lang w:bidi="en-US"/>
        </w:rPr>
      </w:pPr>
      <w:r>
        <w:rPr>
          <w:rFonts w:ascii="Century" w:eastAsia="ＭＳ 明朝" w:hAnsi="Century" w:cs="Times New Roman" w:hint="eastAsia"/>
          <w:kern w:val="0"/>
          <w:lang w:bidi="en-US"/>
        </w:rPr>
        <w:t xml:space="preserve">　</w:t>
      </w:r>
      <w:r>
        <w:rPr>
          <w:rFonts w:ascii="Century" w:eastAsia="ＭＳ 明朝" w:hAnsi="Century" w:cs="Times New Roman" w:hint="eastAsia"/>
          <w:kern w:val="0"/>
          <w:lang w:bidi="en-US"/>
        </w:rPr>
        <w:t xml:space="preserve">1996  </w:t>
      </w:r>
      <w:r>
        <w:rPr>
          <w:rFonts w:ascii="Century" w:eastAsia="ＭＳ 明朝" w:hAnsi="Century" w:cs="Times New Roman" w:hint="eastAsia"/>
          <w:kern w:val="0"/>
          <w:lang w:bidi="en-US"/>
        </w:rPr>
        <w:t>「</w:t>
      </w:r>
      <w:r w:rsidR="00837189">
        <w:rPr>
          <w:rFonts w:ascii="Century" w:eastAsia="ＭＳ 明朝" w:hAnsi="Century" w:cs="Times New Roman" w:hint="eastAsia"/>
          <w:kern w:val="0"/>
          <w:lang w:bidi="en-US"/>
        </w:rPr>
        <w:t>「人類学の危機」と</w:t>
      </w:r>
      <w:r>
        <w:rPr>
          <w:rFonts w:ascii="Century" w:eastAsia="ＭＳ 明朝" w:hAnsi="Century" w:cs="Times New Roman" w:hint="eastAsia"/>
          <w:kern w:val="0"/>
          <w:lang w:bidi="en-US"/>
        </w:rPr>
        <w:t>戦術的リアリズム</w:t>
      </w:r>
      <w:r w:rsidR="00837189">
        <w:rPr>
          <w:rFonts w:ascii="Century" w:eastAsia="ＭＳ 明朝" w:hAnsi="Century" w:cs="Times New Roman" w:hint="eastAsia"/>
          <w:kern w:val="0"/>
          <w:lang w:bidi="en-US"/>
        </w:rPr>
        <w:t>」『社会人類学年報』</w:t>
      </w:r>
      <w:r w:rsidR="00837189">
        <w:rPr>
          <w:rFonts w:ascii="Century" w:eastAsia="ＭＳ 明朝" w:hAnsi="Century" w:cs="Times New Roman" w:hint="eastAsia"/>
          <w:kern w:val="0"/>
          <w:lang w:bidi="en-US"/>
        </w:rPr>
        <w:t>22:23-48.</w:t>
      </w:r>
    </w:p>
    <w:p w:rsidR="008A3CAB" w:rsidRDefault="00656A3B" w:rsidP="00ED048D">
      <w:pPr>
        <w:rPr>
          <w:rFonts w:ascii="Century" w:eastAsia="ＭＳ 明朝" w:hAnsi="Century" w:cs="Times New Roman"/>
          <w:kern w:val="0"/>
          <w:lang w:bidi="en-US"/>
        </w:rPr>
      </w:pPr>
      <w:r>
        <w:rPr>
          <w:rFonts w:ascii="Century" w:eastAsia="ＭＳ 明朝" w:hAnsi="Century" w:cs="Times New Roman" w:hint="eastAsia"/>
          <w:kern w:val="0"/>
          <w:lang w:bidi="en-US"/>
        </w:rPr>
        <w:lastRenderedPageBreak/>
        <w:t>長島信弘</w:t>
      </w:r>
    </w:p>
    <w:p w:rsidR="00656A3B" w:rsidRPr="00656A3B" w:rsidRDefault="00656A3B" w:rsidP="00656A3B">
      <w:pPr>
        <w:ind w:left="1050" w:hangingChars="500" w:hanging="1050"/>
        <w:rPr>
          <w:rFonts w:ascii="Century" w:eastAsia="ＭＳ 明朝" w:hAnsi="Century" w:cs="Times New Roman"/>
          <w:kern w:val="0"/>
          <w:lang w:bidi="en-US"/>
        </w:rPr>
      </w:pPr>
      <w:r>
        <w:rPr>
          <w:rFonts w:ascii="Century" w:eastAsia="ＭＳ 明朝" w:hAnsi="Century" w:cs="Times New Roman" w:hint="eastAsia"/>
          <w:kern w:val="0"/>
          <w:lang w:bidi="en-US"/>
        </w:rPr>
        <w:t xml:space="preserve">  2015  </w:t>
      </w:r>
      <w:r>
        <w:rPr>
          <w:rFonts w:ascii="Century" w:eastAsia="ＭＳ 明朝" w:hAnsi="Century" w:cs="Times New Roman" w:hint="eastAsia"/>
          <w:kern w:val="0"/>
          <w:lang w:bidi="en-US"/>
        </w:rPr>
        <w:t>「</w:t>
      </w:r>
      <w:r w:rsidRPr="00656A3B">
        <w:rPr>
          <w:rFonts w:ascii="Century" w:eastAsia="ＭＳ 明朝" w:hAnsi="Century" w:cs="Times New Roman" w:hint="eastAsia"/>
          <w:kern w:val="0"/>
          <w:lang w:bidi="en-US"/>
        </w:rPr>
        <w:t>岡正雄と社会人類学</w:t>
      </w:r>
      <w:r w:rsidR="00F95638">
        <w:rPr>
          <w:rFonts w:ascii="Century" w:eastAsia="ＭＳ 明朝" w:hAnsi="Century" w:cs="Times New Roman" w:hint="eastAsia"/>
          <w:kern w:val="0"/>
          <w:lang w:bidi="en-US"/>
        </w:rPr>
        <w:t>―</w:t>
      </w:r>
      <w:r w:rsidRPr="00656A3B">
        <w:rPr>
          <w:rFonts w:ascii="Century" w:eastAsia="ＭＳ 明朝" w:hAnsi="Century" w:cs="Times New Roman" w:hint="eastAsia"/>
          <w:kern w:val="0"/>
          <w:lang w:bidi="en-US"/>
        </w:rPr>
        <w:t>都立大学社会人類学研究室の貢献</w:t>
      </w:r>
      <w:r>
        <w:rPr>
          <w:rFonts w:ascii="Century" w:eastAsia="ＭＳ 明朝" w:hAnsi="Century" w:cs="Times New Roman" w:hint="eastAsia"/>
          <w:kern w:val="0"/>
          <w:lang w:bidi="en-US"/>
        </w:rPr>
        <w:t>」未出版草稿：</w:t>
      </w:r>
      <w:r w:rsidRPr="00656A3B">
        <w:rPr>
          <w:rFonts w:ascii="Century" w:eastAsia="ＭＳ 明朝" w:hAnsi="Century" w:cs="Times New Roman" w:hint="eastAsia"/>
          <w:kern w:val="0"/>
          <w:lang w:bidi="en-US"/>
        </w:rPr>
        <w:t>国際シンポジューム「岡正雄の人類学的学問形成過程」</w:t>
      </w:r>
      <w:r>
        <w:rPr>
          <w:rFonts w:ascii="Century" w:eastAsia="ＭＳ 明朝" w:hAnsi="Century" w:cs="Times New Roman" w:hint="eastAsia"/>
          <w:kern w:val="0"/>
          <w:lang w:bidi="en-US"/>
        </w:rPr>
        <w:t>の主催者ク</w:t>
      </w:r>
      <w:r w:rsidRPr="00656A3B">
        <w:rPr>
          <w:rFonts w:ascii="Century" w:eastAsia="ＭＳ 明朝" w:hAnsi="Century" w:cs="Times New Roman" w:hint="eastAsia"/>
          <w:kern w:val="0"/>
          <w:lang w:bidi="en-US"/>
        </w:rPr>
        <w:t>ライナー博士</w:t>
      </w:r>
      <w:r>
        <w:rPr>
          <w:rFonts w:ascii="Century" w:eastAsia="ＭＳ 明朝" w:hAnsi="Century" w:cs="Times New Roman" w:hint="eastAsia"/>
          <w:kern w:val="0"/>
          <w:lang w:bidi="en-US"/>
        </w:rPr>
        <w:t>に宛てた</w:t>
      </w:r>
      <w:r w:rsidRPr="00656A3B">
        <w:rPr>
          <w:rFonts w:ascii="Century" w:eastAsia="ＭＳ 明朝" w:hAnsi="Century" w:cs="Times New Roman" w:hint="eastAsia"/>
          <w:kern w:val="0"/>
          <w:lang w:bidi="en-US"/>
        </w:rPr>
        <w:t>私的コメント</w:t>
      </w:r>
    </w:p>
    <w:p w:rsidR="00656A3B" w:rsidRDefault="00656A3B" w:rsidP="00ED048D">
      <w:pPr>
        <w:rPr>
          <w:rFonts w:ascii="Century" w:eastAsia="ＭＳ 明朝" w:hAnsi="Century" w:cs="Times New Roman"/>
          <w:kern w:val="0"/>
          <w:lang w:bidi="en-US"/>
        </w:rPr>
      </w:pPr>
      <w:r>
        <w:rPr>
          <w:rFonts w:ascii="Century" w:eastAsia="ＭＳ 明朝" w:hAnsi="Century" w:cs="Times New Roman" w:hint="eastAsia"/>
          <w:kern w:val="0"/>
          <w:lang w:bidi="en-US"/>
        </w:rPr>
        <w:t>Needham, R</w:t>
      </w:r>
      <w:r w:rsidR="00F95638">
        <w:rPr>
          <w:rFonts w:ascii="Century" w:eastAsia="ＭＳ 明朝" w:hAnsi="Century" w:cs="Times New Roman" w:hint="eastAsia"/>
          <w:kern w:val="0"/>
          <w:lang w:bidi="en-US"/>
        </w:rPr>
        <w:t>.</w:t>
      </w:r>
    </w:p>
    <w:p w:rsidR="00656A3B" w:rsidRDefault="00656A3B"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1971  </w:t>
      </w:r>
      <w:r>
        <w:rPr>
          <w:rFonts w:ascii="Century" w:eastAsia="ＭＳ 明朝" w:hAnsi="Century" w:cs="Times New Roman" w:hint="eastAsia"/>
          <w:kern w:val="0"/>
          <w:lang w:bidi="en-US"/>
        </w:rPr>
        <w:t xml:space="preserve">　</w:t>
      </w:r>
      <w:r w:rsidR="000A69DD">
        <w:rPr>
          <w:rFonts w:ascii="Century" w:eastAsia="ＭＳ 明朝" w:hAnsi="Century" w:cs="Times New Roman"/>
          <w:kern w:val="0"/>
          <w:lang w:bidi="en-US"/>
        </w:rPr>
        <w:t>“</w:t>
      </w:r>
      <w:r>
        <w:rPr>
          <w:rFonts w:ascii="Century" w:eastAsia="ＭＳ 明朝" w:hAnsi="Century" w:cs="Times New Roman" w:hint="eastAsia"/>
          <w:kern w:val="0"/>
          <w:lang w:bidi="en-US"/>
        </w:rPr>
        <w:t>Remarks on the Analysis of Kinship and Marriage.</w:t>
      </w:r>
      <w:r w:rsidR="000A69DD">
        <w:rPr>
          <w:rFonts w:ascii="Century" w:eastAsia="ＭＳ 明朝" w:hAnsi="Century" w:cs="Times New Roman"/>
          <w:kern w:val="0"/>
          <w:lang w:bidi="en-US"/>
        </w:rPr>
        <w:t>”</w:t>
      </w:r>
      <w:r>
        <w:rPr>
          <w:rFonts w:ascii="Century" w:eastAsia="ＭＳ 明朝" w:hAnsi="Century" w:cs="Times New Roman" w:hint="eastAsia"/>
          <w:kern w:val="0"/>
          <w:lang w:bidi="en-US"/>
        </w:rPr>
        <w:t xml:space="preserve"> In R. Needham ed. </w:t>
      </w:r>
      <w:r w:rsidRPr="000A69DD">
        <w:rPr>
          <w:rFonts w:ascii="Century" w:eastAsia="ＭＳ 明朝" w:hAnsi="Century" w:cs="Times New Roman" w:hint="eastAsia"/>
          <w:i/>
          <w:kern w:val="0"/>
          <w:lang w:bidi="en-US"/>
        </w:rPr>
        <w:t>Rethinking Kinship and Marriage</w:t>
      </w:r>
      <w:r>
        <w:rPr>
          <w:rFonts w:ascii="Century" w:eastAsia="ＭＳ 明朝" w:hAnsi="Century" w:cs="Times New Roman" w:hint="eastAsia"/>
          <w:kern w:val="0"/>
          <w:lang w:bidi="en-US"/>
        </w:rPr>
        <w:t xml:space="preserve">. </w:t>
      </w:r>
      <w:r w:rsidR="000A69DD">
        <w:rPr>
          <w:rFonts w:ascii="Century" w:eastAsia="ＭＳ 明朝" w:hAnsi="Century" w:cs="Times New Roman" w:hint="eastAsia"/>
          <w:kern w:val="0"/>
          <w:lang w:bidi="en-US"/>
        </w:rPr>
        <w:t>p</w:t>
      </w:r>
      <w:r>
        <w:rPr>
          <w:rFonts w:ascii="Century" w:eastAsia="ＭＳ 明朝" w:hAnsi="Century" w:cs="Times New Roman" w:hint="eastAsia"/>
          <w:kern w:val="0"/>
          <w:lang w:bidi="en-US"/>
        </w:rPr>
        <w:t>p.1-33.Tavistock.</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小田亮</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1996  </w:t>
      </w:r>
      <w:r>
        <w:rPr>
          <w:rFonts w:ascii="Century" w:eastAsia="ＭＳ 明朝" w:hAnsi="Century" w:cs="Times New Roman" w:hint="eastAsia"/>
          <w:kern w:val="0"/>
          <w:lang w:bidi="en-US"/>
        </w:rPr>
        <w:t>「ポストモダン人類学の代価」</w:t>
      </w:r>
      <w:r w:rsidR="00837189">
        <w:rPr>
          <w:rFonts w:ascii="Century" w:eastAsia="ＭＳ 明朝" w:hAnsi="Century" w:cs="Times New Roman" w:hint="eastAsia"/>
          <w:kern w:val="0"/>
          <w:lang w:bidi="en-US"/>
        </w:rPr>
        <w:t>『国立民族学博物館研究報告』</w:t>
      </w:r>
      <w:r w:rsidR="00837189">
        <w:rPr>
          <w:rFonts w:ascii="Century" w:eastAsia="ＭＳ 明朝" w:hAnsi="Century" w:cs="Times New Roman" w:hint="eastAsia"/>
          <w:kern w:val="0"/>
          <w:lang w:bidi="en-US"/>
        </w:rPr>
        <w:t>21:807-875.</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小川正恭</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2008   </w:t>
      </w:r>
      <w:r>
        <w:rPr>
          <w:rFonts w:ascii="Century" w:eastAsia="ＭＳ 明朝" w:hAnsi="Century" w:cs="Times New Roman" w:hint="eastAsia"/>
          <w:kern w:val="0"/>
          <w:lang w:bidi="en-US"/>
        </w:rPr>
        <w:t>「親族研究の消滅はあったのかー日本の教科書の記述からー」『ソシオロジスト』</w:t>
      </w:r>
      <w:r>
        <w:rPr>
          <w:rFonts w:ascii="Century" w:eastAsia="ＭＳ 明朝" w:hAnsi="Century" w:cs="Times New Roman" w:hint="eastAsia"/>
          <w:kern w:val="0"/>
          <w:lang w:bidi="en-US"/>
        </w:rPr>
        <w:t>10:51-72</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齋藤尚文</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1980   </w:t>
      </w:r>
      <w:r>
        <w:rPr>
          <w:rFonts w:ascii="Century" w:eastAsia="ＭＳ 明朝" w:hAnsi="Century" w:cs="Times New Roman" w:hint="eastAsia"/>
          <w:kern w:val="0"/>
          <w:lang w:bidi="en-US"/>
        </w:rPr>
        <w:t>「同等規則分析―親族分類システムのタイポロジーとシリオノ親族名称体系―」</w:t>
      </w:r>
    </w:p>
    <w:p w:rsidR="000A69DD" w:rsidRDefault="000A69DD" w:rsidP="000A69DD">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『民族学研究』</w:t>
      </w:r>
      <w:r>
        <w:rPr>
          <w:rFonts w:ascii="Century" w:eastAsia="ＭＳ 明朝" w:hAnsi="Century" w:cs="Times New Roman" w:hint="eastAsia"/>
          <w:kern w:val="0"/>
          <w:lang w:bidi="en-US"/>
        </w:rPr>
        <w:t>45-3:222-243.</w:t>
      </w:r>
    </w:p>
    <w:p w:rsidR="00656A3B" w:rsidRDefault="00656A3B" w:rsidP="00ED048D">
      <w:pPr>
        <w:rPr>
          <w:rFonts w:ascii="Century" w:eastAsia="ＭＳ 明朝" w:hAnsi="Century" w:cs="Times New Roman"/>
          <w:kern w:val="0"/>
          <w:lang w:bidi="en-US"/>
        </w:rPr>
      </w:pPr>
      <w:r>
        <w:rPr>
          <w:rFonts w:ascii="Century" w:eastAsia="ＭＳ 明朝" w:hAnsi="Century" w:cs="Times New Roman" w:hint="eastAsia"/>
          <w:kern w:val="0"/>
          <w:lang w:bidi="en-US"/>
        </w:rPr>
        <w:t>Schneider, D.M.</w:t>
      </w:r>
    </w:p>
    <w:p w:rsidR="00B650F8" w:rsidRDefault="00656A3B" w:rsidP="00B650F8">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w:t>
      </w:r>
      <w:r>
        <w:rPr>
          <w:rFonts w:ascii="Century" w:eastAsia="ＭＳ 明朝" w:hAnsi="Century" w:cs="Times New Roman" w:hint="eastAsia"/>
          <w:kern w:val="0"/>
          <w:lang w:bidi="en-US"/>
        </w:rPr>
        <w:t xml:space="preserve">1972    </w:t>
      </w:r>
      <w:r w:rsidR="000A69DD">
        <w:rPr>
          <w:rFonts w:ascii="Century" w:eastAsia="ＭＳ 明朝" w:hAnsi="Century" w:cs="Times New Roman"/>
          <w:kern w:val="0"/>
          <w:lang w:bidi="en-US"/>
        </w:rPr>
        <w:t>“</w:t>
      </w:r>
      <w:r>
        <w:rPr>
          <w:rFonts w:ascii="Century" w:eastAsia="ＭＳ 明朝" w:hAnsi="Century" w:cs="Times New Roman" w:hint="eastAsia"/>
          <w:kern w:val="0"/>
          <w:lang w:bidi="en-US"/>
        </w:rPr>
        <w:t xml:space="preserve">What is </w:t>
      </w:r>
      <w:r w:rsidR="00F424B8">
        <w:rPr>
          <w:rFonts w:ascii="Century" w:eastAsia="ＭＳ 明朝" w:hAnsi="Century" w:cs="Times New Roman" w:hint="eastAsia"/>
          <w:kern w:val="0"/>
          <w:lang w:bidi="en-US"/>
        </w:rPr>
        <w:t>K</w:t>
      </w:r>
      <w:r>
        <w:rPr>
          <w:rFonts w:ascii="Century" w:eastAsia="ＭＳ 明朝" w:hAnsi="Century" w:cs="Times New Roman" w:hint="eastAsia"/>
          <w:kern w:val="0"/>
          <w:lang w:bidi="en-US"/>
        </w:rPr>
        <w:t xml:space="preserve">inship </w:t>
      </w:r>
      <w:r w:rsidR="00F424B8">
        <w:rPr>
          <w:rFonts w:ascii="Century" w:eastAsia="ＭＳ 明朝" w:hAnsi="Century" w:cs="Times New Roman" w:hint="eastAsia"/>
          <w:kern w:val="0"/>
          <w:lang w:bidi="en-US"/>
        </w:rPr>
        <w:t>A</w:t>
      </w:r>
      <w:r>
        <w:rPr>
          <w:rFonts w:ascii="Century" w:eastAsia="ＭＳ 明朝" w:hAnsi="Century" w:cs="Times New Roman" w:hint="eastAsia"/>
          <w:kern w:val="0"/>
          <w:lang w:bidi="en-US"/>
        </w:rPr>
        <w:t xml:space="preserve">ll </w:t>
      </w:r>
      <w:r w:rsidR="00F424B8">
        <w:rPr>
          <w:rFonts w:ascii="Century" w:eastAsia="ＭＳ 明朝" w:hAnsi="Century" w:cs="Times New Roman" w:hint="eastAsia"/>
          <w:kern w:val="0"/>
          <w:lang w:bidi="en-US"/>
        </w:rPr>
        <w:t xml:space="preserve">about? </w:t>
      </w:r>
      <w:r w:rsidR="000A69DD">
        <w:rPr>
          <w:rFonts w:ascii="Century" w:eastAsia="ＭＳ 明朝" w:hAnsi="Century" w:cs="Times New Roman"/>
          <w:kern w:val="0"/>
          <w:lang w:bidi="en-US"/>
        </w:rPr>
        <w:t>”</w:t>
      </w:r>
      <w:r w:rsidR="000A69DD">
        <w:rPr>
          <w:rFonts w:ascii="Century" w:eastAsia="ＭＳ 明朝" w:hAnsi="Century" w:cs="Times New Roman" w:hint="eastAsia"/>
          <w:kern w:val="0"/>
          <w:lang w:bidi="en-US"/>
        </w:rPr>
        <w:t xml:space="preserve"> </w:t>
      </w:r>
      <w:r>
        <w:rPr>
          <w:rFonts w:ascii="Century" w:eastAsia="ＭＳ 明朝" w:hAnsi="Century" w:cs="Times New Roman" w:hint="eastAsia"/>
          <w:kern w:val="0"/>
          <w:lang w:bidi="en-US"/>
        </w:rPr>
        <w:t xml:space="preserve"> In P. Reining ed. </w:t>
      </w:r>
      <w:r w:rsidRPr="000A69DD">
        <w:rPr>
          <w:rFonts w:ascii="Century" w:eastAsia="ＭＳ 明朝" w:hAnsi="Century" w:cs="Times New Roman" w:hint="eastAsia"/>
          <w:i/>
          <w:kern w:val="0"/>
          <w:lang w:bidi="en-US"/>
        </w:rPr>
        <w:t xml:space="preserve">Kinship Studies in the Morgan </w:t>
      </w:r>
      <w:r w:rsidR="000A69DD">
        <w:rPr>
          <w:rFonts w:ascii="Century" w:eastAsia="ＭＳ 明朝" w:hAnsi="Century" w:cs="Times New Roman" w:hint="eastAsia"/>
          <w:i/>
          <w:kern w:val="0"/>
          <w:lang w:bidi="en-US"/>
        </w:rPr>
        <w:t>C</w:t>
      </w:r>
      <w:r w:rsidRPr="000A69DD">
        <w:rPr>
          <w:rFonts w:ascii="Century" w:eastAsia="ＭＳ 明朝" w:hAnsi="Century" w:cs="Times New Roman" w:hint="eastAsia"/>
          <w:i/>
          <w:kern w:val="0"/>
          <w:lang w:bidi="en-US"/>
        </w:rPr>
        <w:t>entennial Year.</w:t>
      </w:r>
      <w:r>
        <w:rPr>
          <w:rFonts w:ascii="Century" w:eastAsia="ＭＳ 明朝" w:hAnsi="Century" w:cs="Times New Roman" w:hint="eastAsia"/>
          <w:kern w:val="0"/>
          <w:lang w:bidi="en-US"/>
        </w:rPr>
        <w:t xml:space="preserve"> </w:t>
      </w:r>
      <w:r w:rsidR="000A69DD">
        <w:rPr>
          <w:rFonts w:ascii="Century" w:eastAsia="ＭＳ 明朝" w:hAnsi="Century" w:cs="Times New Roman" w:hint="eastAsia"/>
          <w:kern w:val="0"/>
          <w:lang w:bidi="en-US"/>
        </w:rPr>
        <w:t>p</w:t>
      </w:r>
      <w:r>
        <w:rPr>
          <w:rFonts w:ascii="Century" w:eastAsia="ＭＳ 明朝" w:hAnsi="Century" w:cs="Times New Roman" w:hint="eastAsia"/>
          <w:kern w:val="0"/>
          <w:lang w:bidi="en-US"/>
        </w:rPr>
        <w:t>p.88-112. The Anthro</w:t>
      </w:r>
      <w:r w:rsidR="00B650F8">
        <w:rPr>
          <w:rFonts w:ascii="Century" w:eastAsia="ＭＳ 明朝" w:hAnsi="Century" w:cs="Times New Roman" w:hint="eastAsia"/>
          <w:kern w:val="0"/>
          <w:lang w:bidi="en-US"/>
        </w:rPr>
        <w:t>pological Society of Washington</w:t>
      </w:r>
    </w:p>
    <w:p w:rsidR="000A69DD" w:rsidRDefault="000A69DD" w:rsidP="00B650F8">
      <w:pPr>
        <w:ind w:leftChars="50" w:left="105"/>
        <w:rPr>
          <w:rFonts w:ascii="Century" w:eastAsia="ＭＳ 明朝" w:hAnsi="Century" w:cs="Times New Roman"/>
          <w:kern w:val="0"/>
          <w:lang w:bidi="en-US"/>
        </w:rPr>
      </w:pPr>
      <w:r>
        <w:rPr>
          <w:rFonts w:ascii="Century" w:eastAsia="ＭＳ 明朝" w:hAnsi="Century" w:cs="Times New Roman" w:hint="eastAsia"/>
          <w:kern w:val="0"/>
          <w:lang w:bidi="en-US"/>
        </w:rPr>
        <w:t xml:space="preserve"> 1984   </w:t>
      </w:r>
      <w:r w:rsidR="00837189">
        <w:rPr>
          <w:rFonts w:ascii="Century" w:eastAsia="ＭＳ 明朝" w:hAnsi="Century" w:cs="Times New Roman" w:hint="eastAsia"/>
          <w:kern w:val="0"/>
          <w:lang w:bidi="en-US"/>
        </w:rPr>
        <w:t xml:space="preserve"> </w:t>
      </w:r>
      <w:r w:rsidR="00837189" w:rsidRPr="00837189">
        <w:rPr>
          <w:rFonts w:ascii="Century" w:eastAsia="ＭＳ 明朝" w:hAnsi="Century" w:cs="Times New Roman" w:hint="eastAsia"/>
          <w:i/>
          <w:kern w:val="0"/>
          <w:lang w:bidi="en-US"/>
        </w:rPr>
        <w:t>A Critique of the Study of Kinship</w:t>
      </w:r>
      <w:r w:rsidR="00837189">
        <w:rPr>
          <w:rFonts w:ascii="Century" w:eastAsia="ＭＳ 明朝" w:hAnsi="Century" w:cs="Times New Roman" w:hint="eastAsia"/>
          <w:kern w:val="0"/>
          <w:lang w:bidi="en-US"/>
        </w:rPr>
        <w:t>. Univ. of Michigan Press.</w:t>
      </w:r>
    </w:p>
    <w:p w:rsidR="000A69DD" w:rsidRDefault="000A69DD" w:rsidP="000A69DD">
      <w:pPr>
        <w:ind w:left="1155" w:hangingChars="550" w:hanging="1155"/>
        <w:rPr>
          <w:rFonts w:ascii="Century" w:eastAsia="ＭＳ 明朝" w:hAnsi="Century" w:cs="Times New Roman"/>
          <w:kern w:val="0"/>
          <w:lang w:bidi="en-US"/>
        </w:rPr>
      </w:pPr>
      <w:proofErr w:type="spellStart"/>
      <w:r>
        <w:rPr>
          <w:rFonts w:ascii="Century" w:eastAsia="ＭＳ 明朝" w:hAnsi="Century" w:cs="Times New Roman" w:hint="eastAsia"/>
          <w:kern w:val="0"/>
          <w:lang w:bidi="en-US"/>
        </w:rPr>
        <w:t>Strathern</w:t>
      </w:r>
      <w:proofErr w:type="spellEnd"/>
      <w:r>
        <w:rPr>
          <w:rFonts w:ascii="Century" w:eastAsia="ＭＳ 明朝" w:hAnsi="Century" w:cs="Times New Roman" w:hint="eastAsia"/>
          <w:kern w:val="0"/>
          <w:lang w:bidi="en-US"/>
        </w:rPr>
        <w:t>, M.</w:t>
      </w:r>
    </w:p>
    <w:p w:rsidR="00B650F8" w:rsidRPr="00B650F8" w:rsidRDefault="000A69DD" w:rsidP="00B650F8">
      <w:pPr>
        <w:ind w:left="1155" w:hangingChars="550" w:hanging="1155"/>
        <w:rPr>
          <w:rFonts w:ascii="Century" w:eastAsia="ＭＳ 明朝" w:hAnsi="Century" w:cs="Times New Roman"/>
          <w:kern w:val="0"/>
          <w:lang w:bidi="en-US"/>
        </w:rPr>
      </w:pPr>
      <w:r>
        <w:rPr>
          <w:rFonts w:ascii="Century" w:eastAsia="ＭＳ 明朝" w:hAnsi="Century" w:cs="Times New Roman" w:hint="eastAsia"/>
          <w:kern w:val="0"/>
          <w:lang w:bidi="en-US"/>
        </w:rPr>
        <w:t xml:space="preserve">  </w:t>
      </w:r>
      <w:r w:rsidR="00B650F8" w:rsidRPr="00B650F8">
        <w:rPr>
          <w:rFonts w:ascii="Century" w:eastAsia="ＭＳ 明朝" w:hAnsi="Century" w:cs="Times New Roman"/>
          <w:kern w:val="0"/>
          <w:lang w:bidi="en-US"/>
        </w:rPr>
        <w:t xml:space="preserve">1991  </w:t>
      </w:r>
      <w:r w:rsidR="00B650F8">
        <w:rPr>
          <w:rFonts w:ascii="Century" w:eastAsia="ＭＳ 明朝" w:hAnsi="Century" w:cs="Times New Roman" w:hint="eastAsia"/>
          <w:kern w:val="0"/>
          <w:lang w:bidi="en-US"/>
        </w:rPr>
        <w:t xml:space="preserve"> </w:t>
      </w:r>
      <w:r w:rsidR="00B650F8" w:rsidRPr="00B650F8">
        <w:rPr>
          <w:rFonts w:ascii="Century" w:eastAsia="ＭＳ 明朝" w:hAnsi="Century" w:cs="Times New Roman"/>
          <w:i/>
          <w:kern w:val="0"/>
          <w:lang w:bidi="en-US"/>
        </w:rPr>
        <w:t>Partial Connections</w:t>
      </w:r>
      <w:r w:rsidR="00B650F8" w:rsidRPr="00B650F8">
        <w:rPr>
          <w:rFonts w:ascii="Century" w:eastAsia="ＭＳ 明朝" w:hAnsi="Century" w:cs="Times New Roman"/>
          <w:kern w:val="0"/>
          <w:lang w:bidi="en-US"/>
        </w:rPr>
        <w:t xml:space="preserve">. ASAO Special Publications. Rowman &amp; Littlefield Publications, Inc. </w:t>
      </w:r>
    </w:p>
    <w:p w:rsidR="00B650F8" w:rsidRPr="00B650F8" w:rsidRDefault="00B650F8" w:rsidP="00B650F8">
      <w:pPr>
        <w:ind w:leftChars="50" w:left="1155" w:hangingChars="500" w:hanging="1050"/>
        <w:rPr>
          <w:rFonts w:ascii="Century" w:eastAsia="ＭＳ 明朝" w:hAnsi="Century" w:cs="Times New Roman"/>
          <w:kern w:val="0"/>
          <w:lang w:bidi="en-US"/>
        </w:rPr>
      </w:pPr>
      <w:r w:rsidRPr="00B650F8">
        <w:rPr>
          <w:rFonts w:ascii="Century" w:eastAsia="ＭＳ 明朝" w:hAnsi="Century" w:cs="Times New Roman" w:hint="eastAsia"/>
          <w:kern w:val="0"/>
          <w:lang w:bidi="en-US"/>
        </w:rPr>
        <w:t xml:space="preserve"> 1999  </w:t>
      </w:r>
      <w:r>
        <w:rPr>
          <w:rFonts w:ascii="Century" w:eastAsia="ＭＳ 明朝" w:hAnsi="Century" w:cs="Times New Roman" w:hint="eastAsia"/>
          <w:kern w:val="0"/>
          <w:lang w:bidi="en-US"/>
        </w:rPr>
        <w:t xml:space="preserve">  </w:t>
      </w:r>
      <w:r w:rsidRPr="00B650F8">
        <w:rPr>
          <w:rFonts w:ascii="Century" w:eastAsia="ＭＳ 明朝" w:hAnsi="Century" w:cs="Times New Roman" w:hint="eastAsia"/>
          <w:i/>
          <w:kern w:val="0"/>
          <w:lang w:bidi="en-US"/>
        </w:rPr>
        <w:t>Property, Substance and Effect: Anthropological Essays on Persons and Things</w:t>
      </w:r>
      <w:r w:rsidRPr="00B650F8">
        <w:rPr>
          <w:rFonts w:ascii="Century" w:eastAsia="ＭＳ 明朝" w:hAnsi="Century" w:cs="Times New Roman" w:hint="eastAsia"/>
          <w:kern w:val="0"/>
          <w:lang w:bidi="en-US"/>
        </w:rPr>
        <w:t xml:space="preserve">. </w:t>
      </w:r>
      <w:proofErr w:type="spellStart"/>
      <w:r w:rsidRPr="00B650F8">
        <w:rPr>
          <w:rFonts w:ascii="Century" w:eastAsia="ＭＳ 明朝" w:hAnsi="Century" w:cs="Times New Roman" w:hint="eastAsia"/>
          <w:kern w:val="0"/>
          <w:lang w:bidi="en-US"/>
        </w:rPr>
        <w:t>Athlone</w:t>
      </w:r>
      <w:proofErr w:type="spellEnd"/>
      <w:r w:rsidRPr="00B650F8">
        <w:rPr>
          <w:rFonts w:ascii="Century" w:eastAsia="ＭＳ 明朝" w:hAnsi="Century" w:cs="Times New Roman" w:hint="eastAsia"/>
          <w:kern w:val="0"/>
          <w:lang w:bidi="en-US"/>
        </w:rPr>
        <w:t xml:space="preserve"> Press.</w:t>
      </w:r>
    </w:p>
    <w:sectPr w:rsidR="00B650F8" w:rsidRPr="00B650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3B" w:rsidRDefault="00656A3B" w:rsidP="009F7099">
      <w:r>
        <w:separator/>
      </w:r>
    </w:p>
  </w:endnote>
  <w:endnote w:type="continuationSeparator" w:id="0">
    <w:p w:rsidR="00656A3B" w:rsidRDefault="00656A3B" w:rsidP="009F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3B" w:rsidRDefault="00656A3B" w:rsidP="009F7099">
      <w:r>
        <w:separator/>
      </w:r>
    </w:p>
  </w:footnote>
  <w:footnote w:type="continuationSeparator" w:id="0">
    <w:p w:rsidR="00656A3B" w:rsidRDefault="00656A3B" w:rsidP="009F7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A1"/>
    <w:rsid w:val="00095FB7"/>
    <w:rsid w:val="000A69DD"/>
    <w:rsid w:val="001343FE"/>
    <w:rsid w:val="001D052B"/>
    <w:rsid w:val="00203B65"/>
    <w:rsid w:val="002913A1"/>
    <w:rsid w:val="002B57A2"/>
    <w:rsid w:val="002B5803"/>
    <w:rsid w:val="00305E64"/>
    <w:rsid w:val="003360B7"/>
    <w:rsid w:val="00351268"/>
    <w:rsid w:val="003A093B"/>
    <w:rsid w:val="003B04B8"/>
    <w:rsid w:val="00416C39"/>
    <w:rsid w:val="00452E0E"/>
    <w:rsid w:val="00496240"/>
    <w:rsid w:val="004A2991"/>
    <w:rsid w:val="004B69AB"/>
    <w:rsid w:val="004C2067"/>
    <w:rsid w:val="00541045"/>
    <w:rsid w:val="00542307"/>
    <w:rsid w:val="005533BA"/>
    <w:rsid w:val="00580211"/>
    <w:rsid w:val="005A42D7"/>
    <w:rsid w:val="005A49BB"/>
    <w:rsid w:val="005D3F40"/>
    <w:rsid w:val="005F2DDC"/>
    <w:rsid w:val="0065405C"/>
    <w:rsid w:val="00656A3B"/>
    <w:rsid w:val="006A3E74"/>
    <w:rsid w:val="006D7654"/>
    <w:rsid w:val="0070640A"/>
    <w:rsid w:val="007157AD"/>
    <w:rsid w:val="00816B62"/>
    <w:rsid w:val="00837189"/>
    <w:rsid w:val="00891260"/>
    <w:rsid w:val="008A3CAB"/>
    <w:rsid w:val="008B1500"/>
    <w:rsid w:val="008C5BD4"/>
    <w:rsid w:val="009A6DF5"/>
    <w:rsid w:val="009F7099"/>
    <w:rsid w:val="00A4140D"/>
    <w:rsid w:val="00A637B0"/>
    <w:rsid w:val="00A766EB"/>
    <w:rsid w:val="00B650F8"/>
    <w:rsid w:val="00BA70D9"/>
    <w:rsid w:val="00C3025C"/>
    <w:rsid w:val="00C70BCC"/>
    <w:rsid w:val="00CD6CCD"/>
    <w:rsid w:val="00CE4F8B"/>
    <w:rsid w:val="00D204CA"/>
    <w:rsid w:val="00D308A3"/>
    <w:rsid w:val="00D36A1C"/>
    <w:rsid w:val="00DB51EE"/>
    <w:rsid w:val="00DB565C"/>
    <w:rsid w:val="00E60291"/>
    <w:rsid w:val="00E62AC4"/>
    <w:rsid w:val="00EA233D"/>
    <w:rsid w:val="00ED048D"/>
    <w:rsid w:val="00F424B8"/>
    <w:rsid w:val="00F95638"/>
    <w:rsid w:val="00FC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099"/>
    <w:pPr>
      <w:tabs>
        <w:tab w:val="center" w:pos="4252"/>
        <w:tab w:val="right" w:pos="8504"/>
      </w:tabs>
      <w:snapToGrid w:val="0"/>
    </w:pPr>
  </w:style>
  <w:style w:type="character" w:customStyle="1" w:styleId="a4">
    <w:name w:val="ヘッダー (文字)"/>
    <w:basedOn w:val="a0"/>
    <w:link w:val="a3"/>
    <w:uiPriority w:val="99"/>
    <w:rsid w:val="009F7099"/>
  </w:style>
  <w:style w:type="paragraph" w:styleId="a5">
    <w:name w:val="footer"/>
    <w:basedOn w:val="a"/>
    <w:link w:val="a6"/>
    <w:uiPriority w:val="99"/>
    <w:unhideWhenUsed/>
    <w:rsid w:val="009F7099"/>
    <w:pPr>
      <w:tabs>
        <w:tab w:val="center" w:pos="4252"/>
        <w:tab w:val="right" w:pos="8504"/>
      </w:tabs>
      <w:snapToGrid w:val="0"/>
    </w:pPr>
  </w:style>
  <w:style w:type="character" w:customStyle="1" w:styleId="a6">
    <w:name w:val="フッター (文字)"/>
    <w:basedOn w:val="a0"/>
    <w:link w:val="a5"/>
    <w:uiPriority w:val="99"/>
    <w:rsid w:val="009F7099"/>
  </w:style>
  <w:style w:type="paragraph" w:styleId="a7">
    <w:name w:val="Balloon Text"/>
    <w:basedOn w:val="a"/>
    <w:link w:val="a8"/>
    <w:uiPriority w:val="99"/>
    <w:semiHidden/>
    <w:unhideWhenUsed/>
    <w:rsid w:val="00706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4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099"/>
    <w:pPr>
      <w:tabs>
        <w:tab w:val="center" w:pos="4252"/>
        <w:tab w:val="right" w:pos="8504"/>
      </w:tabs>
      <w:snapToGrid w:val="0"/>
    </w:pPr>
  </w:style>
  <w:style w:type="character" w:customStyle="1" w:styleId="a4">
    <w:name w:val="ヘッダー (文字)"/>
    <w:basedOn w:val="a0"/>
    <w:link w:val="a3"/>
    <w:uiPriority w:val="99"/>
    <w:rsid w:val="009F7099"/>
  </w:style>
  <w:style w:type="paragraph" w:styleId="a5">
    <w:name w:val="footer"/>
    <w:basedOn w:val="a"/>
    <w:link w:val="a6"/>
    <w:uiPriority w:val="99"/>
    <w:unhideWhenUsed/>
    <w:rsid w:val="009F7099"/>
    <w:pPr>
      <w:tabs>
        <w:tab w:val="center" w:pos="4252"/>
        <w:tab w:val="right" w:pos="8504"/>
      </w:tabs>
      <w:snapToGrid w:val="0"/>
    </w:pPr>
  </w:style>
  <w:style w:type="character" w:customStyle="1" w:styleId="a6">
    <w:name w:val="フッター (文字)"/>
    <w:basedOn w:val="a0"/>
    <w:link w:val="a5"/>
    <w:uiPriority w:val="99"/>
    <w:rsid w:val="009F7099"/>
  </w:style>
  <w:style w:type="paragraph" w:styleId="a7">
    <w:name w:val="Balloon Text"/>
    <w:basedOn w:val="a"/>
    <w:link w:val="a8"/>
    <w:uiPriority w:val="99"/>
    <w:semiHidden/>
    <w:unhideWhenUsed/>
    <w:rsid w:val="00706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1277</Words>
  <Characters>7281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dc:creator>
  <cp:lastModifiedBy>yoshioka</cp:lastModifiedBy>
  <cp:revision>4</cp:revision>
  <cp:lastPrinted>2015-12-11T02:32:00Z</cp:lastPrinted>
  <dcterms:created xsi:type="dcterms:W3CDTF">2015-12-11T01:47:00Z</dcterms:created>
  <dcterms:modified xsi:type="dcterms:W3CDTF">2015-12-11T02:34:00Z</dcterms:modified>
</cp:coreProperties>
</file>